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1E10" w:rsidRDefault="00A41E10" w:rsidP="00D561FC">
      <w:pPr>
        <w:pStyle w:val="Heading3"/>
        <w:spacing w:after="0" w:line="240" w:lineRule="auto"/>
        <w:jc w:val="center"/>
        <w:rPr>
          <w:b w:val="0"/>
          <w:bCs w:val="0"/>
          <w:szCs w:val="24"/>
          <w:rtl/>
        </w:rPr>
      </w:pPr>
      <w:r>
        <w:rPr>
          <w:rFonts w:hint="cs"/>
          <w:b w:val="0"/>
          <w:bCs w:val="0"/>
          <w:szCs w:val="24"/>
          <w:rtl/>
        </w:rPr>
        <w:t>الفصل الرابع</w:t>
      </w:r>
    </w:p>
    <w:p w:rsidR="00D561FC" w:rsidRPr="00D561FC" w:rsidRDefault="00D561FC" w:rsidP="00651BCC">
      <w:pPr>
        <w:spacing w:after="120" w:line="240" w:lineRule="auto"/>
        <w:jc w:val="center"/>
        <w:rPr>
          <w:rFonts w:ascii="Simplified Arabic" w:hAnsi="Simplified Arabic" w:cs="Simplified Arabic"/>
          <w:sz w:val="24"/>
          <w:szCs w:val="24"/>
          <w:rtl/>
        </w:rPr>
      </w:pPr>
    </w:p>
    <w:p w:rsidR="00A41E10" w:rsidRDefault="00A41E10" w:rsidP="00D561FC">
      <w:pPr>
        <w:pStyle w:val="Heading3"/>
        <w:spacing w:after="0" w:line="240" w:lineRule="auto"/>
        <w:jc w:val="center"/>
        <w:rPr>
          <w:sz w:val="28"/>
          <w:szCs w:val="28"/>
          <w:rtl/>
        </w:rPr>
      </w:pPr>
      <w:r w:rsidRPr="00310027">
        <w:rPr>
          <w:sz w:val="28"/>
          <w:szCs w:val="28"/>
          <w:rtl/>
        </w:rPr>
        <w:t>الأطفال تحت الاحت</w:t>
      </w:r>
      <w:r w:rsidRPr="00310027">
        <w:rPr>
          <w:rFonts w:hint="cs"/>
          <w:sz w:val="28"/>
          <w:szCs w:val="28"/>
          <w:rtl/>
        </w:rPr>
        <w:t>ــــــــــ</w:t>
      </w:r>
      <w:r w:rsidRPr="00310027">
        <w:rPr>
          <w:sz w:val="28"/>
          <w:szCs w:val="28"/>
          <w:rtl/>
        </w:rPr>
        <w:t>لال</w:t>
      </w:r>
    </w:p>
    <w:p w:rsidR="00A41E10" w:rsidRPr="004F1142" w:rsidRDefault="00A41E10" w:rsidP="00A41E10">
      <w:pPr>
        <w:bidi/>
        <w:spacing w:after="0" w:line="240" w:lineRule="auto"/>
        <w:rPr>
          <w:rFonts w:ascii="Simplified Arabic" w:hAnsi="Simplified Arabic" w:cs="Simplified Arabic"/>
          <w:sz w:val="24"/>
          <w:szCs w:val="24"/>
          <w:rtl/>
        </w:rPr>
      </w:pPr>
    </w:p>
    <w:p w:rsidR="00A41E10" w:rsidRDefault="00A41E10" w:rsidP="00020140">
      <w:pPr>
        <w:pStyle w:val="ListParagraph"/>
        <w:bidi/>
        <w:spacing w:after="0" w:line="240" w:lineRule="auto"/>
        <w:ind w:hanging="737"/>
        <w:rPr>
          <w:rFonts w:ascii="Simplified Arabic" w:hAnsi="Simplified Arabic" w:cs="Simplified Arabic"/>
          <w:b/>
          <w:bCs/>
          <w:sz w:val="24"/>
          <w:szCs w:val="24"/>
          <w:rtl/>
        </w:rPr>
      </w:pPr>
      <w:r w:rsidRPr="00DC2E73">
        <w:rPr>
          <w:rFonts w:ascii="Times New Roman" w:hAnsi="Times New Roman" w:cs="Times New Roman"/>
          <w:b/>
          <w:bCs/>
          <w:sz w:val="24"/>
          <w:szCs w:val="24"/>
          <w:rtl/>
        </w:rPr>
        <w:t>1.4</w:t>
      </w:r>
      <w:r w:rsidRPr="00E04401">
        <w:rPr>
          <w:rFonts w:ascii="Simplified Arabic" w:hAnsi="Simplified Arabic" w:cs="Simplified Arabic"/>
          <w:b/>
          <w:bCs/>
          <w:sz w:val="24"/>
          <w:szCs w:val="24"/>
          <w:rtl/>
        </w:rPr>
        <w:t xml:space="preserve"> الأطفال </w:t>
      </w:r>
      <w:r w:rsidRPr="00E04401">
        <w:rPr>
          <w:rFonts w:ascii="Simplified Arabic" w:hAnsi="Simplified Arabic" w:cs="Simplified Arabic" w:hint="cs"/>
          <w:b/>
          <w:bCs/>
          <w:sz w:val="24"/>
          <w:szCs w:val="24"/>
          <w:rtl/>
        </w:rPr>
        <w:t>الشهداء</w:t>
      </w:r>
      <w:r w:rsidR="00020140">
        <w:rPr>
          <w:rStyle w:val="FootnoteReference"/>
          <w:rFonts w:ascii="Simplified Arabic" w:hAnsi="Simplified Arabic" w:hint="cs"/>
          <w:b/>
          <w:bCs/>
          <w:rtl/>
        </w:rPr>
        <w:t xml:space="preserve"> </w:t>
      </w:r>
      <w:r w:rsidR="00020140">
        <w:rPr>
          <w:rStyle w:val="FootnoteReference"/>
          <w:rFonts w:ascii="Simplified Arabic" w:hAnsi="Simplified Arabic"/>
          <w:b/>
          <w:bCs/>
          <w:rtl/>
        </w:rPr>
        <w:footnoteReference w:id="1"/>
      </w:r>
    </w:p>
    <w:p w:rsidR="00BE1107" w:rsidRPr="007219BE" w:rsidRDefault="00C21CC9" w:rsidP="004F1142">
      <w:pPr>
        <w:pStyle w:val="ListParagraph"/>
        <w:bidi/>
        <w:spacing w:after="0" w:line="240" w:lineRule="auto"/>
        <w:ind w:left="-61"/>
        <w:jc w:val="both"/>
        <w:rPr>
          <w:rFonts w:ascii="Simplified Arabic" w:hAnsi="Simplified Arabic" w:cs="Simplified Arabic"/>
          <w:b/>
          <w:bCs/>
          <w:color w:val="FF0000"/>
          <w:sz w:val="24"/>
          <w:szCs w:val="24"/>
          <w:rtl/>
        </w:rPr>
      </w:pPr>
      <w:r>
        <w:rPr>
          <w:rFonts w:ascii="Simplified Arabic" w:hAnsi="Simplified Arabic" w:cs="Simplified Arabic" w:hint="cs"/>
          <w:sz w:val="24"/>
          <w:szCs w:val="24"/>
          <w:rtl/>
        </w:rPr>
        <w:t>إ</w:t>
      </w:r>
      <w:r w:rsidR="00BE1107" w:rsidRPr="009B2A88">
        <w:rPr>
          <w:rFonts w:ascii="Simplified Arabic" w:hAnsi="Simplified Arabic" w:cs="Simplified Arabic" w:hint="cs"/>
          <w:sz w:val="24"/>
          <w:szCs w:val="24"/>
          <w:rtl/>
        </w:rPr>
        <w:t xml:space="preserve">ستناداً الى سجلات الحركة العالمية للدفاع عن الأطفال في فلسطين، ارتقى </w:t>
      </w:r>
      <w:r w:rsidR="00CB2A85">
        <w:rPr>
          <w:rFonts w:ascii="Simplified Arabic" w:hAnsi="Simplified Arabic" w:cs="Simplified Arabic" w:hint="cs"/>
          <w:sz w:val="24"/>
          <w:szCs w:val="24"/>
          <w:rtl/>
        </w:rPr>
        <w:t>28</w:t>
      </w:r>
      <w:r w:rsidR="00BE1107" w:rsidRPr="009B2A88">
        <w:rPr>
          <w:rFonts w:ascii="Simplified Arabic" w:hAnsi="Simplified Arabic" w:cs="Simplified Arabic" w:hint="cs"/>
          <w:sz w:val="24"/>
          <w:szCs w:val="24"/>
          <w:rtl/>
        </w:rPr>
        <w:t xml:space="preserve"> طفلاً شهيداً خلال عام </w:t>
      </w:r>
      <w:r w:rsidR="00CB2A85">
        <w:rPr>
          <w:rFonts w:ascii="Simplified Arabic" w:hAnsi="Simplified Arabic" w:cs="Simplified Arabic" w:hint="cs"/>
          <w:sz w:val="24"/>
          <w:szCs w:val="24"/>
          <w:rtl/>
        </w:rPr>
        <w:t>2019</w:t>
      </w:r>
      <w:r w:rsidR="00BE1107" w:rsidRPr="009B2A88">
        <w:rPr>
          <w:rFonts w:ascii="Simplified Arabic" w:hAnsi="Simplified Arabic" w:cs="Simplified Arabic" w:hint="cs"/>
          <w:sz w:val="24"/>
          <w:szCs w:val="24"/>
          <w:rtl/>
        </w:rPr>
        <w:t xml:space="preserve">، منهم </w:t>
      </w:r>
      <w:r w:rsidR="00CB2A85">
        <w:rPr>
          <w:rFonts w:ascii="Simplified Arabic" w:hAnsi="Simplified Arabic" w:cs="Simplified Arabic" w:hint="cs"/>
          <w:sz w:val="24"/>
          <w:szCs w:val="24"/>
          <w:rtl/>
        </w:rPr>
        <w:t xml:space="preserve">خمسة أطفال </w:t>
      </w:r>
      <w:r w:rsidR="002E0AAC">
        <w:rPr>
          <w:rFonts w:ascii="Simplified Arabic" w:hAnsi="Simplified Arabic" w:cs="Simplified Arabic" w:hint="cs"/>
          <w:sz w:val="24"/>
          <w:szCs w:val="24"/>
          <w:rtl/>
        </w:rPr>
        <w:t>في الفئة العمرية (0-8 سنوات</w:t>
      </w:r>
      <w:r w:rsidR="007219BE">
        <w:rPr>
          <w:rFonts w:ascii="Simplified Arabic" w:hAnsi="Simplified Arabic" w:cs="Simplified Arabic" w:hint="cs"/>
          <w:sz w:val="24"/>
          <w:szCs w:val="24"/>
          <w:rtl/>
        </w:rPr>
        <w:t>)</w:t>
      </w:r>
      <w:r w:rsidR="007219BE" w:rsidRPr="009B2A88">
        <w:rPr>
          <w:rFonts w:ascii="Simplified Arabic" w:hAnsi="Simplified Arabic" w:cs="Simplified Arabic" w:hint="cs"/>
          <w:sz w:val="24"/>
          <w:szCs w:val="24"/>
          <w:rtl/>
        </w:rPr>
        <w:t xml:space="preserve">، </w:t>
      </w:r>
      <w:r w:rsidR="007219BE">
        <w:rPr>
          <w:rFonts w:ascii="Simplified Arabic" w:hAnsi="Simplified Arabic" w:cs="Simplified Arabic" w:hint="cs"/>
          <w:sz w:val="24"/>
          <w:szCs w:val="24"/>
          <w:rtl/>
        </w:rPr>
        <w:t>و</w:t>
      </w:r>
      <w:r w:rsidR="00BE1107" w:rsidRPr="009B2A88">
        <w:rPr>
          <w:rFonts w:ascii="Simplified Arabic" w:hAnsi="Simplified Arabic" w:cs="Simplified Arabic" w:hint="cs"/>
          <w:sz w:val="24"/>
          <w:szCs w:val="24"/>
          <w:rtl/>
        </w:rPr>
        <w:t>طفل</w:t>
      </w:r>
      <w:r w:rsidR="00CB2A85">
        <w:rPr>
          <w:rFonts w:ascii="Simplified Arabic" w:hAnsi="Simplified Arabic" w:cs="Simplified Arabic" w:hint="cs"/>
          <w:sz w:val="24"/>
          <w:szCs w:val="24"/>
          <w:rtl/>
        </w:rPr>
        <w:t>ين</w:t>
      </w:r>
      <w:r w:rsidR="00BE1107" w:rsidRPr="009B2A88">
        <w:rPr>
          <w:rFonts w:ascii="Simplified Arabic" w:hAnsi="Simplified Arabic" w:cs="Simplified Arabic" w:hint="cs"/>
          <w:sz w:val="24"/>
          <w:szCs w:val="24"/>
          <w:rtl/>
        </w:rPr>
        <w:t xml:space="preserve"> في الفئة العمرية (9-12</w:t>
      </w:r>
      <w:r w:rsidR="009B5FCD">
        <w:rPr>
          <w:rFonts w:ascii="Simplified Arabic" w:hAnsi="Simplified Arabic" w:cs="Simplified Arabic" w:hint="cs"/>
          <w:sz w:val="24"/>
          <w:szCs w:val="24"/>
          <w:rtl/>
        </w:rPr>
        <w:t xml:space="preserve"> </w:t>
      </w:r>
      <w:r w:rsidR="00BE1107" w:rsidRPr="009B2A88">
        <w:rPr>
          <w:rFonts w:ascii="Simplified Arabic" w:hAnsi="Simplified Arabic" w:cs="Simplified Arabic" w:hint="cs"/>
          <w:sz w:val="24"/>
          <w:szCs w:val="24"/>
          <w:rtl/>
        </w:rPr>
        <w:t>سنة</w:t>
      </w:r>
      <w:r w:rsidR="00EA54CE">
        <w:rPr>
          <w:rFonts w:ascii="Simplified Arabic" w:hAnsi="Simplified Arabic" w:cs="Simplified Arabic" w:hint="cs"/>
          <w:sz w:val="24"/>
          <w:szCs w:val="24"/>
          <w:rtl/>
        </w:rPr>
        <w:t>)</w:t>
      </w:r>
      <w:r w:rsidR="00BE1107" w:rsidRPr="009B2A88">
        <w:rPr>
          <w:rFonts w:ascii="Simplified Arabic" w:hAnsi="Simplified Arabic" w:cs="Simplified Arabic" w:hint="cs"/>
          <w:sz w:val="24"/>
          <w:szCs w:val="24"/>
          <w:rtl/>
        </w:rPr>
        <w:t>، و</w:t>
      </w:r>
      <w:r w:rsidR="00CB2A85">
        <w:rPr>
          <w:rFonts w:ascii="Simplified Arabic" w:hAnsi="Simplified Arabic" w:cs="Simplified Arabic" w:hint="cs"/>
          <w:sz w:val="24"/>
          <w:szCs w:val="24"/>
          <w:rtl/>
        </w:rPr>
        <w:t>عشرة</w:t>
      </w:r>
      <w:r w:rsidR="00BE1107" w:rsidRPr="009B2A88">
        <w:rPr>
          <w:rFonts w:ascii="Simplified Arabic" w:hAnsi="Simplified Arabic" w:cs="Simplified Arabic" w:hint="cs"/>
          <w:sz w:val="24"/>
          <w:szCs w:val="24"/>
          <w:rtl/>
        </w:rPr>
        <w:t xml:space="preserve"> أطفال في الفئة العمرية</w:t>
      </w:r>
      <w:r>
        <w:rPr>
          <w:rFonts w:ascii="Simplified Arabic" w:hAnsi="Simplified Arabic" w:cs="Simplified Arabic" w:hint="cs"/>
          <w:sz w:val="24"/>
          <w:szCs w:val="24"/>
          <w:rtl/>
        </w:rPr>
        <w:t xml:space="preserve">  </w:t>
      </w:r>
      <w:r w:rsidR="00BE1107" w:rsidRPr="009B2A88">
        <w:rPr>
          <w:rFonts w:ascii="Simplified Arabic" w:hAnsi="Simplified Arabic" w:cs="Simplified Arabic" w:hint="cs"/>
          <w:sz w:val="24"/>
          <w:szCs w:val="24"/>
          <w:rtl/>
        </w:rPr>
        <w:t xml:space="preserve"> </w:t>
      </w:r>
      <w:r w:rsidR="00BE1107" w:rsidRPr="009B2A88">
        <w:rPr>
          <w:rFonts w:ascii="Simplified Arabic" w:hAnsi="Simplified Arabic" w:cs="Simplified Arabic"/>
          <w:sz w:val="24"/>
          <w:szCs w:val="24"/>
          <w:rtl/>
        </w:rPr>
        <w:t>(13-15</w:t>
      </w:r>
      <w:r w:rsidR="00EA54CE">
        <w:rPr>
          <w:rFonts w:ascii="Simplified Arabic" w:hAnsi="Simplified Arabic" w:cs="Simplified Arabic" w:hint="cs"/>
          <w:sz w:val="24"/>
          <w:szCs w:val="24"/>
          <w:rtl/>
        </w:rPr>
        <w:t xml:space="preserve"> </w:t>
      </w:r>
      <w:r w:rsidR="00BE1107" w:rsidRPr="009B2A88">
        <w:rPr>
          <w:rFonts w:ascii="Simplified Arabic" w:hAnsi="Simplified Arabic" w:cs="Simplified Arabic" w:hint="cs"/>
          <w:sz w:val="24"/>
          <w:szCs w:val="24"/>
          <w:rtl/>
        </w:rPr>
        <w:t>سنة</w:t>
      </w:r>
      <w:r w:rsidR="00CB2A85">
        <w:rPr>
          <w:rFonts w:ascii="Simplified Arabic" w:hAnsi="Simplified Arabic" w:cs="Simplified Arabic" w:hint="cs"/>
          <w:sz w:val="24"/>
          <w:szCs w:val="24"/>
          <w:rtl/>
        </w:rPr>
        <w:t>)</w:t>
      </w:r>
      <w:r w:rsidR="00BE1107" w:rsidRPr="009B2A88">
        <w:rPr>
          <w:rFonts w:ascii="Simplified Arabic" w:hAnsi="Simplified Arabic" w:cs="Simplified Arabic" w:hint="cs"/>
          <w:sz w:val="24"/>
          <w:szCs w:val="24"/>
          <w:rtl/>
        </w:rPr>
        <w:t>، و</w:t>
      </w:r>
      <w:r w:rsidR="00BE1107" w:rsidRPr="009B2A88">
        <w:rPr>
          <w:rFonts w:ascii="Simplified Arabic" w:hAnsi="Simplified Arabic" w:cs="Simplified Arabic"/>
          <w:sz w:val="24"/>
          <w:szCs w:val="24"/>
          <w:rtl/>
        </w:rPr>
        <w:t>11</w:t>
      </w:r>
      <w:r w:rsidR="00BE1107" w:rsidRPr="009B2A88">
        <w:rPr>
          <w:rFonts w:ascii="Simplified Arabic" w:hAnsi="Simplified Arabic" w:cs="Simplified Arabic" w:hint="cs"/>
          <w:sz w:val="24"/>
          <w:szCs w:val="24"/>
          <w:rtl/>
        </w:rPr>
        <w:t xml:space="preserve"> طفل</w:t>
      </w:r>
      <w:r w:rsidR="006F3954">
        <w:rPr>
          <w:rFonts w:ascii="Simplified Arabic" w:hAnsi="Simplified Arabic" w:cs="Simplified Arabic" w:hint="cs"/>
          <w:sz w:val="24"/>
          <w:szCs w:val="24"/>
          <w:rtl/>
        </w:rPr>
        <w:t>اً</w:t>
      </w:r>
      <w:r w:rsidR="00BE1107" w:rsidRPr="009B2A88">
        <w:rPr>
          <w:rFonts w:ascii="Simplified Arabic" w:hAnsi="Simplified Arabic" w:cs="Simplified Arabic" w:hint="cs"/>
          <w:sz w:val="24"/>
          <w:szCs w:val="24"/>
          <w:rtl/>
        </w:rPr>
        <w:t xml:space="preserve"> في الفئة العمرية</w:t>
      </w:r>
      <w:r w:rsidR="00163337">
        <w:rPr>
          <w:rFonts w:ascii="Simplified Arabic" w:hAnsi="Simplified Arabic" w:cs="Simplified Arabic" w:hint="cs"/>
          <w:sz w:val="24"/>
          <w:szCs w:val="24"/>
          <w:rtl/>
        </w:rPr>
        <w:t xml:space="preserve"> </w:t>
      </w:r>
      <w:r w:rsidR="00BE1107" w:rsidRPr="009B2A88">
        <w:rPr>
          <w:rFonts w:ascii="Simplified Arabic" w:hAnsi="Simplified Arabic" w:cs="Simplified Arabic"/>
          <w:sz w:val="24"/>
          <w:szCs w:val="24"/>
          <w:rtl/>
        </w:rPr>
        <w:t>(16-17</w:t>
      </w:r>
      <w:r w:rsidR="00BE1107" w:rsidRPr="009B2A88">
        <w:rPr>
          <w:rFonts w:ascii="Simplified Arabic" w:hAnsi="Simplified Arabic" w:cs="Simplified Arabic" w:hint="cs"/>
          <w:sz w:val="24"/>
          <w:szCs w:val="24"/>
          <w:rtl/>
        </w:rPr>
        <w:t xml:space="preserve"> سنة</w:t>
      </w:r>
      <w:r w:rsidR="00EA54CE">
        <w:rPr>
          <w:rFonts w:ascii="Simplified Arabic" w:hAnsi="Simplified Arabic" w:cs="Simplified Arabic" w:hint="cs"/>
          <w:sz w:val="24"/>
          <w:szCs w:val="24"/>
          <w:rtl/>
        </w:rPr>
        <w:t>)</w:t>
      </w:r>
      <w:r w:rsidR="00BE1107" w:rsidRPr="009B2A88">
        <w:rPr>
          <w:rFonts w:ascii="Simplified Arabic" w:hAnsi="Simplified Arabic" w:cs="Simplified Arabic" w:hint="cs"/>
          <w:sz w:val="24"/>
          <w:szCs w:val="24"/>
          <w:rtl/>
        </w:rPr>
        <w:t xml:space="preserve">، وقد تم توثيق استشهاد </w:t>
      </w:r>
      <w:r w:rsidR="007219BE">
        <w:rPr>
          <w:rFonts w:ascii="Simplified Arabic" w:hAnsi="Simplified Arabic" w:cs="Simplified Arabic" w:hint="cs"/>
          <w:sz w:val="24"/>
          <w:szCs w:val="24"/>
          <w:rtl/>
        </w:rPr>
        <w:t>6 أطفال</w:t>
      </w:r>
      <w:r w:rsidR="00BE1107" w:rsidRPr="009B2A88">
        <w:rPr>
          <w:rFonts w:ascii="Simplified Arabic" w:hAnsi="Simplified Arabic" w:cs="Simplified Arabic" w:hint="cs"/>
          <w:sz w:val="24"/>
          <w:szCs w:val="24"/>
          <w:rtl/>
        </w:rPr>
        <w:t xml:space="preserve"> حتى نهاية شهر </w:t>
      </w:r>
      <w:r w:rsidR="007219BE">
        <w:rPr>
          <w:rFonts w:ascii="Simplified Arabic" w:hAnsi="Simplified Arabic" w:cs="Simplified Arabic" w:hint="cs"/>
          <w:sz w:val="24"/>
          <w:szCs w:val="24"/>
          <w:rtl/>
        </w:rPr>
        <w:t>آب</w:t>
      </w:r>
      <w:r w:rsidR="00BE1107" w:rsidRPr="009B2A88">
        <w:rPr>
          <w:rFonts w:ascii="Simplified Arabic" w:hAnsi="Simplified Arabic" w:cs="Simplified Arabic" w:hint="cs"/>
          <w:sz w:val="24"/>
          <w:szCs w:val="24"/>
          <w:rtl/>
        </w:rPr>
        <w:t xml:space="preserve"> للعام </w:t>
      </w:r>
      <w:r w:rsidR="007219BE">
        <w:rPr>
          <w:rFonts w:ascii="Simplified Arabic" w:hAnsi="Simplified Arabic" w:cs="Simplified Arabic" w:hint="cs"/>
          <w:sz w:val="24"/>
          <w:szCs w:val="24"/>
          <w:rtl/>
        </w:rPr>
        <w:t>2020</w:t>
      </w:r>
      <w:r w:rsidR="004A2574">
        <w:rPr>
          <w:rFonts w:ascii="Simplified Arabic" w:hAnsi="Simplified Arabic" w:cs="Simplified Arabic" w:hint="cs"/>
          <w:sz w:val="24"/>
          <w:szCs w:val="24"/>
          <w:rtl/>
        </w:rPr>
        <w:t xml:space="preserve"> موزعين حسب الفئات </w:t>
      </w:r>
      <w:r w:rsidR="00BE1107" w:rsidRPr="009B2A88">
        <w:rPr>
          <w:rFonts w:ascii="Simplified Arabic" w:hAnsi="Simplified Arabic" w:cs="Simplified Arabic" w:hint="cs"/>
          <w:sz w:val="24"/>
          <w:szCs w:val="24"/>
          <w:rtl/>
        </w:rPr>
        <w:t>العمرية طفل</w:t>
      </w:r>
      <w:r w:rsidR="007219BE">
        <w:rPr>
          <w:rFonts w:ascii="Simplified Arabic" w:hAnsi="Simplified Arabic" w:cs="Simplified Arabic" w:hint="cs"/>
          <w:sz w:val="24"/>
          <w:szCs w:val="24"/>
          <w:rtl/>
        </w:rPr>
        <w:t xml:space="preserve">ين </w:t>
      </w:r>
      <w:r w:rsidR="004A2574">
        <w:rPr>
          <w:rFonts w:ascii="Simplified Arabic" w:hAnsi="Simplified Arabic" w:cs="Simplified Arabic" w:hint="cs"/>
          <w:sz w:val="24"/>
          <w:szCs w:val="24"/>
          <w:rtl/>
        </w:rPr>
        <w:t xml:space="preserve">في الفئة العمرية </w:t>
      </w:r>
      <w:r w:rsidR="00BE1107" w:rsidRPr="009B2A88">
        <w:rPr>
          <w:rFonts w:ascii="Simplified Arabic" w:hAnsi="Simplified Arabic" w:cs="Simplified Arabic" w:hint="cs"/>
          <w:sz w:val="24"/>
          <w:szCs w:val="24"/>
          <w:rtl/>
        </w:rPr>
        <w:t>(</w:t>
      </w:r>
      <w:r w:rsidR="007219BE">
        <w:rPr>
          <w:rFonts w:ascii="Simplified Arabic" w:hAnsi="Simplified Arabic" w:cs="Simplified Arabic" w:hint="cs"/>
          <w:sz w:val="24"/>
          <w:szCs w:val="24"/>
          <w:rtl/>
        </w:rPr>
        <w:t>13</w:t>
      </w:r>
      <w:r w:rsidR="00BE1107" w:rsidRPr="009B2A88">
        <w:rPr>
          <w:rFonts w:ascii="Simplified Arabic" w:hAnsi="Simplified Arabic" w:cs="Simplified Arabic" w:hint="cs"/>
          <w:sz w:val="24"/>
          <w:szCs w:val="24"/>
          <w:rtl/>
        </w:rPr>
        <w:t>-</w:t>
      </w:r>
      <w:r w:rsidR="007219BE">
        <w:rPr>
          <w:rFonts w:ascii="Simplified Arabic" w:hAnsi="Simplified Arabic" w:cs="Simplified Arabic" w:hint="cs"/>
          <w:sz w:val="24"/>
          <w:szCs w:val="24"/>
          <w:rtl/>
        </w:rPr>
        <w:t>15</w:t>
      </w:r>
      <w:r w:rsidR="00BE1107" w:rsidRPr="009B2A88">
        <w:rPr>
          <w:rFonts w:ascii="Simplified Arabic" w:hAnsi="Simplified Arabic" w:cs="Simplified Arabic" w:hint="cs"/>
          <w:sz w:val="24"/>
          <w:szCs w:val="24"/>
          <w:rtl/>
        </w:rPr>
        <w:t xml:space="preserve"> سنة</w:t>
      </w:r>
      <w:r w:rsidR="00EA54CE">
        <w:rPr>
          <w:rFonts w:ascii="Simplified Arabic" w:hAnsi="Simplified Arabic" w:cs="Simplified Arabic" w:hint="cs"/>
          <w:sz w:val="24"/>
          <w:szCs w:val="24"/>
          <w:rtl/>
        </w:rPr>
        <w:t>)</w:t>
      </w:r>
      <w:r w:rsidR="004A2574">
        <w:rPr>
          <w:rFonts w:ascii="Simplified Arabic" w:hAnsi="Simplified Arabic" w:cs="Simplified Arabic" w:hint="cs"/>
          <w:sz w:val="24"/>
          <w:szCs w:val="24"/>
          <w:rtl/>
        </w:rPr>
        <w:t xml:space="preserve">، </w:t>
      </w:r>
      <w:r w:rsidR="00BE1107" w:rsidRPr="009B2A88">
        <w:rPr>
          <w:rFonts w:ascii="Simplified Arabic" w:hAnsi="Simplified Arabic" w:cs="Simplified Arabic" w:hint="cs"/>
          <w:sz w:val="24"/>
          <w:szCs w:val="24"/>
          <w:rtl/>
        </w:rPr>
        <w:t>و</w:t>
      </w:r>
      <w:r w:rsidR="007219BE">
        <w:rPr>
          <w:rFonts w:ascii="Simplified Arabic" w:hAnsi="Simplified Arabic" w:cs="Simplified Arabic" w:hint="cs"/>
          <w:sz w:val="24"/>
          <w:szCs w:val="24"/>
          <w:rtl/>
        </w:rPr>
        <w:t>4</w:t>
      </w:r>
      <w:r w:rsidR="004A2574">
        <w:rPr>
          <w:rFonts w:ascii="Simplified Arabic" w:hAnsi="Simplified Arabic" w:cs="Simplified Arabic" w:hint="cs"/>
          <w:sz w:val="24"/>
          <w:szCs w:val="24"/>
          <w:rtl/>
        </w:rPr>
        <w:t xml:space="preserve"> </w:t>
      </w:r>
      <w:r w:rsidR="006C2F0B">
        <w:rPr>
          <w:rFonts w:ascii="Simplified Arabic" w:hAnsi="Simplified Arabic" w:cs="Simplified Arabic" w:hint="cs"/>
          <w:sz w:val="24"/>
          <w:szCs w:val="24"/>
          <w:rtl/>
        </w:rPr>
        <w:t>أطفال</w:t>
      </w:r>
      <w:r w:rsidR="00BE1107" w:rsidRPr="009B2A88">
        <w:rPr>
          <w:rFonts w:ascii="Simplified Arabic" w:hAnsi="Simplified Arabic" w:cs="Simplified Arabic" w:hint="cs"/>
          <w:sz w:val="24"/>
          <w:szCs w:val="24"/>
          <w:rtl/>
        </w:rPr>
        <w:t xml:space="preserve"> في الفئة العمرية</w:t>
      </w:r>
      <w:r>
        <w:rPr>
          <w:rFonts w:ascii="Simplified Arabic" w:hAnsi="Simplified Arabic" w:cs="Simplified Arabic" w:hint="cs"/>
          <w:sz w:val="24"/>
          <w:szCs w:val="24"/>
          <w:rtl/>
        </w:rPr>
        <w:t xml:space="preserve"> </w:t>
      </w:r>
      <w:r w:rsidR="00BE1107" w:rsidRPr="009B2A88">
        <w:rPr>
          <w:rFonts w:ascii="Simplified Arabic" w:hAnsi="Simplified Arabic" w:cs="Simplified Arabic" w:hint="cs"/>
          <w:sz w:val="24"/>
          <w:szCs w:val="24"/>
          <w:rtl/>
        </w:rPr>
        <w:t>(</w:t>
      </w:r>
      <w:r w:rsidR="007219BE">
        <w:rPr>
          <w:rFonts w:ascii="Simplified Arabic" w:hAnsi="Simplified Arabic" w:cs="Simplified Arabic" w:hint="cs"/>
          <w:sz w:val="24"/>
          <w:szCs w:val="24"/>
          <w:rtl/>
        </w:rPr>
        <w:t>16</w:t>
      </w:r>
      <w:r w:rsidR="00BE1107" w:rsidRPr="009B2A88">
        <w:rPr>
          <w:rFonts w:ascii="Simplified Arabic" w:hAnsi="Simplified Arabic" w:cs="Simplified Arabic" w:hint="cs"/>
          <w:sz w:val="24"/>
          <w:szCs w:val="24"/>
          <w:rtl/>
        </w:rPr>
        <w:t>-</w:t>
      </w:r>
      <w:r w:rsidR="007219BE">
        <w:rPr>
          <w:rFonts w:ascii="Simplified Arabic" w:hAnsi="Simplified Arabic" w:cs="Simplified Arabic" w:hint="cs"/>
          <w:sz w:val="24"/>
          <w:szCs w:val="24"/>
          <w:rtl/>
        </w:rPr>
        <w:t>17</w:t>
      </w:r>
      <w:r w:rsidR="00BE1107" w:rsidRPr="009B2A88">
        <w:rPr>
          <w:rFonts w:ascii="Simplified Arabic" w:hAnsi="Simplified Arabic" w:cs="Simplified Arabic" w:hint="cs"/>
          <w:sz w:val="24"/>
          <w:szCs w:val="24"/>
          <w:rtl/>
        </w:rPr>
        <w:t xml:space="preserve"> سنة</w:t>
      </w:r>
      <w:r w:rsidR="00EA54CE">
        <w:rPr>
          <w:rFonts w:ascii="Simplified Arabic" w:hAnsi="Simplified Arabic" w:cs="Simplified Arabic" w:hint="cs"/>
          <w:sz w:val="24"/>
          <w:szCs w:val="24"/>
          <w:rtl/>
        </w:rPr>
        <w:t>)</w:t>
      </w:r>
      <w:r w:rsidR="001665C7">
        <w:rPr>
          <w:rFonts w:ascii="Simplified Arabic" w:hAnsi="Simplified Arabic" w:cs="Simplified Arabic" w:hint="cs"/>
          <w:sz w:val="24"/>
          <w:szCs w:val="24"/>
          <w:rtl/>
        </w:rPr>
        <w:t>.</w:t>
      </w:r>
      <w:r w:rsidR="00BE1107" w:rsidRPr="009B2A88">
        <w:rPr>
          <w:rFonts w:ascii="Simplified Arabic" w:hAnsi="Simplified Arabic" w:cs="Simplified Arabic" w:hint="cs"/>
          <w:sz w:val="24"/>
          <w:szCs w:val="24"/>
          <w:rtl/>
        </w:rPr>
        <w:t xml:space="preserve"> </w:t>
      </w:r>
    </w:p>
    <w:p w:rsidR="00A41E10" w:rsidRPr="00571B2F" w:rsidRDefault="00A41E10" w:rsidP="00A41E10">
      <w:pPr>
        <w:pStyle w:val="ListParagraph"/>
        <w:bidi/>
        <w:spacing w:after="0" w:line="240" w:lineRule="auto"/>
        <w:ind w:left="-61"/>
        <w:jc w:val="both"/>
        <w:rPr>
          <w:rFonts w:ascii="Simplified Arabic" w:hAnsi="Simplified Arabic" w:cs="Simplified Arabic"/>
          <w:rtl/>
        </w:rPr>
      </w:pPr>
    </w:p>
    <w:p w:rsidR="004E65F5" w:rsidRPr="00096934" w:rsidRDefault="00AF1509" w:rsidP="007561E7">
      <w:pPr>
        <w:pStyle w:val="ListParagraph"/>
        <w:bidi/>
        <w:spacing w:after="0" w:line="240" w:lineRule="auto"/>
        <w:ind w:left="-61"/>
        <w:jc w:val="center"/>
        <w:rPr>
          <w:rFonts w:ascii="Simplified Arabic" w:hAnsi="Simplified Arabic" w:cs="Simplified Arabic"/>
          <w:b/>
          <w:bCs/>
          <w:sz w:val="24"/>
          <w:szCs w:val="24"/>
          <w:rtl/>
        </w:rPr>
      </w:pPr>
      <w:r w:rsidRPr="00096934">
        <w:rPr>
          <w:rFonts w:ascii="Simplified Arabic" w:hAnsi="Simplified Arabic" w:cs="Simplified Arabic" w:hint="cs"/>
          <w:b/>
          <w:bCs/>
          <w:sz w:val="24"/>
          <w:szCs w:val="24"/>
          <w:rtl/>
        </w:rPr>
        <w:t>جدول 1</w:t>
      </w:r>
      <w:r w:rsidR="007561E7">
        <w:rPr>
          <w:rFonts w:ascii="Simplified Arabic" w:hAnsi="Simplified Arabic" w:cs="Simplified Arabic" w:hint="cs"/>
          <w:b/>
          <w:bCs/>
          <w:sz w:val="24"/>
          <w:szCs w:val="24"/>
          <w:rtl/>
        </w:rPr>
        <w:t>7</w:t>
      </w:r>
      <w:r w:rsidRPr="00096934">
        <w:rPr>
          <w:rFonts w:ascii="Simplified Arabic" w:hAnsi="Simplified Arabic" w:cs="Simplified Arabic" w:hint="cs"/>
          <w:b/>
          <w:bCs/>
          <w:sz w:val="24"/>
          <w:szCs w:val="24"/>
          <w:rtl/>
        </w:rPr>
        <w:t xml:space="preserve">: </w:t>
      </w:r>
      <w:r w:rsidR="004E65F5" w:rsidRPr="00096934">
        <w:rPr>
          <w:rFonts w:ascii="Simplified Arabic" w:hAnsi="Simplified Arabic" w:cs="Simplified Arabic" w:hint="cs"/>
          <w:b/>
          <w:bCs/>
          <w:sz w:val="24"/>
          <w:szCs w:val="24"/>
          <w:rtl/>
        </w:rPr>
        <w:t xml:space="preserve">عدد الأطفال الشهداء في فلسطين </w:t>
      </w:r>
      <w:r w:rsidR="000B4C3A" w:rsidRPr="00096934">
        <w:rPr>
          <w:rFonts w:ascii="Simplified Arabic" w:hAnsi="Simplified Arabic" w:cs="Simplified Arabic" w:hint="cs"/>
          <w:b/>
          <w:bCs/>
          <w:sz w:val="24"/>
          <w:szCs w:val="24"/>
          <w:rtl/>
        </w:rPr>
        <w:t>للأعوام</w:t>
      </w:r>
      <w:r w:rsidR="004E65F5" w:rsidRPr="00096934">
        <w:rPr>
          <w:rFonts w:ascii="Simplified Arabic" w:hAnsi="Simplified Arabic" w:cs="Simplified Arabic" w:hint="cs"/>
          <w:b/>
          <w:bCs/>
          <w:sz w:val="24"/>
          <w:szCs w:val="24"/>
          <w:rtl/>
        </w:rPr>
        <w:t xml:space="preserve"> </w:t>
      </w:r>
      <w:r w:rsidR="000B4C3A" w:rsidRPr="00096934">
        <w:rPr>
          <w:rFonts w:ascii="Simplified Arabic" w:hAnsi="Simplified Arabic" w:cs="Simplified Arabic" w:hint="cs"/>
          <w:b/>
          <w:bCs/>
          <w:sz w:val="24"/>
          <w:szCs w:val="24"/>
          <w:rtl/>
        </w:rPr>
        <w:t>2014</w:t>
      </w:r>
      <w:r w:rsidR="004E65F5" w:rsidRPr="00096934">
        <w:rPr>
          <w:rFonts w:ascii="Simplified Arabic" w:hAnsi="Simplified Arabic" w:cs="Simplified Arabic" w:hint="cs"/>
          <w:b/>
          <w:bCs/>
          <w:sz w:val="24"/>
          <w:szCs w:val="24"/>
          <w:rtl/>
        </w:rPr>
        <w:t>-2019</w:t>
      </w:r>
    </w:p>
    <w:p w:rsidR="00D20CB1" w:rsidRPr="00D20CB1" w:rsidRDefault="00D20CB1" w:rsidP="00D20CB1">
      <w:pPr>
        <w:pStyle w:val="ListParagraph"/>
        <w:bidi/>
        <w:spacing w:after="0" w:line="240" w:lineRule="auto"/>
        <w:ind w:left="-61"/>
        <w:jc w:val="center"/>
        <w:rPr>
          <w:rFonts w:ascii="Simplified Arabic" w:hAnsi="Simplified Arabic" w:cs="Simplified Arabic"/>
          <w:b/>
          <w:bCs/>
          <w:sz w:val="12"/>
          <w:szCs w:val="12"/>
          <w:rtl/>
        </w:rPr>
      </w:pPr>
    </w:p>
    <w:tbl>
      <w:tblPr>
        <w:tblStyle w:val="TableGrid"/>
        <w:bidiVisual/>
        <w:tblW w:w="9072" w:type="dxa"/>
        <w:jc w:val="center"/>
        <w:tblLook w:val="04A0" w:firstRow="1" w:lastRow="0" w:firstColumn="1" w:lastColumn="0" w:noHBand="0" w:noVBand="1"/>
      </w:tblPr>
      <w:tblGrid>
        <w:gridCol w:w="1762"/>
        <w:gridCol w:w="1219"/>
        <w:gridCol w:w="1218"/>
        <w:gridCol w:w="1218"/>
        <w:gridCol w:w="1218"/>
        <w:gridCol w:w="1218"/>
        <w:gridCol w:w="1219"/>
      </w:tblGrid>
      <w:tr w:rsidR="002E0AAC" w:rsidRPr="00D20CB1" w:rsidTr="004F1142">
        <w:trPr>
          <w:trHeight w:val="340"/>
          <w:jc w:val="center"/>
        </w:trPr>
        <w:tc>
          <w:tcPr>
            <w:tcW w:w="1815" w:type="dxa"/>
            <w:vMerge w:val="restart"/>
          </w:tcPr>
          <w:p w:rsidR="002E0AAC" w:rsidRPr="00D20CB1" w:rsidRDefault="002E0AAC" w:rsidP="000B4C3A">
            <w:pPr>
              <w:pStyle w:val="ListParagraph"/>
              <w:bidi/>
              <w:spacing w:after="0" w:line="240" w:lineRule="auto"/>
              <w:ind w:left="0"/>
              <w:jc w:val="center"/>
              <w:rPr>
                <w:rFonts w:ascii="Simplified Arabic" w:hAnsi="Simplified Arabic" w:cs="Simplified Arabic"/>
                <w:b/>
                <w:bCs/>
                <w:sz w:val="18"/>
                <w:szCs w:val="18"/>
                <w:rtl/>
              </w:rPr>
            </w:pPr>
            <w:r w:rsidRPr="00D20CB1">
              <w:rPr>
                <w:rFonts w:ascii="Simplified Arabic" w:hAnsi="Simplified Arabic" w:cs="Simplified Arabic"/>
                <w:b/>
                <w:bCs/>
                <w:sz w:val="18"/>
                <w:szCs w:val="18"/>
                <w:rtl/>
              </w:rPr>
              <w:t>السنة</w:t>
            </w:r>
          </w:p>
        </w:tc>
        <w:tc>
          <w:tcPr>
            <w:tcW w:w="1245" w:type="dxa"/>
            <w:vAlign w:val="center"/>
          </w:tcPr>
          <w:p w:rsidR="002E0AAC" w:rsidRPr="004F1142" w:rsidRDefault="002E0AAC" w:rsidP="004F1142">
            <w:pPr>
              <w:pStyle w:val="ListParagraph"/>
              <w:bidi/>
              <w:spacing w:after="0" w:line="240" w:lineRule="auto"/>
              <w:ind w:left="0"/>
              <w:jc w:val="center"/>
              <w:rPr>
                <w:rFonts w:ascii="Arial" w:hAnsi="Arial" w:cs="Arial"/>
                <w:b/>
                <w:bCs/>
                <w:sz w:val="18"/>
                <w:szCs w:val="18"/>
                <w:rtl/>
              </w:rPr>
            </w:pPr>
            <w:r w:rsidRPr="004F1142">
              <w:rPr>
                <w:rFonts w:ascii="Arial" w:hAnsi="Arial" w:cs="Arial"/>
                <w:b/>
                <w:bCs/>
                <w:sz w:val="18"/>
                <w:szCs w:val="18"/>
                <w:rtl/>
              </w:rPr>
              <w:t>2014</w:t>
            </w:r>
          </w:p>
        </w:tc>
        <w:tc>
          <w:tcPr>
            <w:tcW w:w="1245" w:type="dxa"/>
            <w:vAlign w:val="center"/>
          </w:tcPr>
          <w:p w:rsidR="002E0AAC" w:rsidRPr="004F1142" w:rsidRDefault="002E0AAC" w:rsidP="004F1142">
            <w:pPr>
              <w:pStyle w:val="ListParagraph"/>
              <w:bidi/>
              <w:spacing w:after="0" w:line="240" w:lineRule="auto"/>
              <w:ind w:left="0"/>
              <w:jc w:val="center"/>
              <w:rPr>
                <w:rFonts w:ascii="Arial" w:hAnsi="Arial" w:cs="Arial"/>
                <w:b/>
                <w:bCs/>
                <w:sz w:val="18"/>
                <w:szCs w:val="18"/>
                <w:rtl/>
              </w:rPr>
            </w:pPr>
            <w:r w:rsidRPr="004F1142">
              <w:rPr>
                <w:rFonts w:ascii="Arial" w:hAnsi="Arial" w:cs="Arial"/>
                <w:b/>
                <w:bCs/>
                <w:sz w:val="18"/>
                <w:szCs w:val="18"/>
                <w:rtl/>
              </w:rPr>
              <w:t>2015</w:t>
            </w:r>
          </w:p>
        </w:tc>
        <w:tc>
          <w:tcPr>
            <w:tcW w:w="1245" w:type="dxa"/>
            <w:vAlign w:val="center"/>
          </w:tcPr>
          <w:p w:rsidR="002E0AAC" w:rsidRPr="004F1142" w:rsidRDefault="002E0AAC" w:rsidP="004F1142">
            <w:pPr>
              <w:pStyle w:val="ListParagraph"/>
              <w:bidi/>
              <w:spacing w:after="0" w:line="240" w:lineRule="auto"/>
              <w:ind w:left="0"/>
              <w:jc w:val="center"/>
              <w:rPr>
                <w:rFonts w:ascii="Arial" w:hAnsi="Arial" w:cs="Arial"/>
                <w:b/>
                <w:bCs/>
                <w:sz w:val="18"/>
                <w:szCs w:val="18"/>
                <w:rtl/>
              </w:rPr>
            </w:pPr>
            <w:r w:rsidRPr="004F1142">
              <w:rPr>
                <w:rFonts w:ascii="Arial" w:hAnsi="Arial" w:cs="Arial"/>
                <w:b/>
                <w:bCs/>
                <w:sz w:val="18"/>
                <w:szCs w:val="18"/>
                <w:rtl/>
              </w:rPr>
              <w:t>2016</w:t>
            </w:r>
          </w:p>
        </w:tc>
        <w:tc>
          <w:tcPr>
            <w:tcW w:w="1245" w:type="dxa"/>
            <w:vAlign w:val="center"/>
          </w:tcPr>
          <w:p w:rsidR="002E0AAC" w:rsidRPr="004F1142" w:rsidRDefault="002E0AAC" w:rsidP="004F1142">
            <w:pPr>
              <w:pStyle w:val="ListParagraph"/>
              <w:bidi/>
              <w:spacing w:after="0" w:line="240" w:lineRule="auto"/>
              <w:ind w:left="0"/>
              <w:jc w:val="center"/>
              <w:rPr>
                <w:rFonts w:ascii="Arial" w:hAnsi="Arial" w:cs="Arial"/>
                <w:b/>
                <w:bCs/>
                <w:sz w:val="18"/>
                <w:szCs w:val="18"/>
                <w:rtl/>
              </w:rPr>
            </w:pPr>
            <w:r w:rsidRPr="004F1142">
              <w:rPr>
                <w:rFonts w:ascii="Arial" w:hAnsi="Arial" w:cs="Arial"/>
                <w:b/>
                <w:bCs/>
                <w:sz w:val="18"/>
                <w:szCs w:val="18"/>
                <w:rtl/>
              </w:rPr>
              <w:t>2017</w:t>
            </w:r>
          </w:p>
        </w:tc>
        <w:tc>
          <w:tcPr>
            <w:tcW w:w="1245" w:type="dxa"/>
            <w:vAlign w:val="center"/>
          </w:tcPr>
          <w:p w:rsidR="002E0AAC" w:rsidRPr="004F1142" w:rsidRDefault="002E0AAC" w:rsidP="004F1142">
            <w:pPr>
              <w:pStyle w:val="ListParagraph"/>
              <w:bidi/>
              <w:spacing w:after="0" w:line="240" w:lineRule="auto"/>
              <w:ind w:left="0"/>
              <w:jc w:val="center"/>
              <w:rPr>
                <w:rFonts w:ascii="Arial" w:hAnsi="Arial" w:cs="Arial"/>
                <w:b/>
                <w:bCs/>
                <w:sz w:val="18"/>
                <w:szCs w:val="18"/>
                <w:rtl/>
              </w:rPr>
            </w:pPr>
            <w:r w:rsidRPr="004F1142">
              <w:rPr>
                <w:rFonts w:ascii="Arial" w:hAnsi="Arial" w:cs="Arial"/>
                <w:b/>
                <w:bCs/>
                <w:sz w:val="18"/>
                <w:szCs w:val="18"/>
                <w:rtl/>
              </w:rPr>
              <w:t>2018</w:t>
            </w:r>
          </w:p>
        </w:tc>
        <w:tc>
          <w:tcPr>
            <w:tcW w:w="1246" w:type="dxa"/>
            <w:vAlign w:val="center"/>
          </w:tcPr>
          <w:p w:rsidR="002E0AAC" w:rsidRPr="004F1142" w:rsidRDefault="002E0AAC" w:rsidP="004F1142">
            <w:pPr>
              <w:pStyle w:val="ListParagraph"/>
              <w:bidi/>
              <w:spacing w:after="0" w:line="240" w:lineRule="auto"/>
              <w:ind w:left="0"/>
              <w:jc w:val="center"/>
              <w:rPr>
                <w:rFonts w:ascii="Arial" w:hAnsi="Arial" w:cs="Arial"/>
                <w:b/>
                <w:bCs/>
                <w:sz w:val="18"/>
                <w:szCs w:val="18"/>
                <w:rtl/>
              </w:rPr>
            </w:pPr>
            <w:r w:rsidRPr="004F1142">
              <w:rPr>
                <w:rFonts w:ascii="Arial" w:hAnsi="Arial" w:cs="Arial"/>
                <w:b/>
                <w:bCs/>
                <w:sz w:val="18"/>
                <w:szCs w:val="18"/>
                <w:rtl/>
              </w:rPr>
              <w:t>2019</w:t>
            </w:r>
          </w:p>
        </w:tc>
      </w:tr>
      <w:tr w:rsidR="002E0AAC" w:rsidRPr="00D20CB1" w:rsidTr="004F1142">
        <w:trPr>
          <w:trHeight w:val="340"/>
          <w:jc w:val="center"/>
        </w:trPr>
        <w:tc>
          <w:tcPr>
            <w:tcW w:w="1815" w:type="dxa"/>
            <w:vMerge/>
          </w:tcPr>
          <w:p w:rsidR="002E0AAC" w:rsidRPr="00D20CB1" w:rsidRDefault="002E0AAC" w:rsidP="000B4C3A">
            <w:pPr>
              <w:pStyle w:val="ListParagraph"/>
              <w:bidi/>
              <w:spacing w:after="0" w:line="240" w:lineRule="auto"/>
              <w:ind w:left="0"/>
              <w:jc w:val="center"/>
              <w:rPr>
                <w:rFonts w:ascii="Simplified Arabic" w:hAnsi="Simplified Arabic" w:cs="Simplified Arabic"/>
                <w:b/>
                <w:bCs/>
                <w:sz w:val="18"/>
                <w:szCs w:val="18"/>
                <w:rtl/>
              </w:rPr>
            </w:pPr>
          </w:p>
        </w:tc>
        <w:tc>
          <w:tcPr>
            <w:tcW w:w="1245" w:type="dxa"/>
            <w:vAlign w:val="center"/>
          </w:tcPr>
          <w:p w:rsidR="002E0AAC" w:rsidRPr="00D20CB1" w:rsidRDefault="002E0AAC" w:rsidP="004F1142">
            <w:pPr>
              <w:pStyle w:val="ListParagraph"/>
              <w:bidi/>
              <w:spacing w:after="0" w:line="240" w:lineRule="auto"/>
              <w:ind w:left="0"/>
              <w:rPr>
                <w:rFonts w:ascii="Arial" w:hAnsi="Arial" w:cs="Arial"/>
                <w:sz w:val="18"/>
                <w:szCs w:val="18"/>
                <w:rtl/>
              </w:rPr>
            </w:pPr>
            <w:r w:rsidRPr="00D20CB1">
              <w:rPr>
                <w:rFonts w:ascii="Arial" w:hAnsi="Arial" w:cs="Arial"/>
                <w:sz w:val="18"/>
                <w:szCs w:val="18"/>
                <w:rtl/>
              </w:rPr>
              <w:t>546</w:t>
            </w:r>
          </w:p>
        </w:tc>
        <w:tc>
          <w:tcPr>
            <w:tcW w:w="1245" w:type="dxa"/>
            <w:vAlign w:val="center"/>
          </w:tcPr>
          <w:p w:rsidR="002E0AAC" w:rsidRPr="00D20CB1" w:rsidRDefault="002E0AAC" w:rsidP="004F1142">
            <w:pPr>
              <w:pStyle w:val="ListParagraph"/>
              <w:bidi/>
              <w:spacing w:after="0" w:line="240" w:lineRule="auto"/>
              <w:ind w:left="0"/>
              <w:rPr>
                <w:rFonts w:ascii="Arial" w:hAnsi="Arial" w:cs="Arial"/>
                <w:sz w:val="18"/>
                <w:szCs w:val="18"/>
                <w:rtl/>
              </w:rPr>
            </w:pPr>
            <w:r w:rsidRPr="00D20CB1">
              <w:rPr>
                <w:rFonts w:ascii="Arial" w:hAnsi="Arial" w:cs="Arial"/>
                <w:sz w:val="18"/>
                <w:szCs w:val="18"/>
                <w:rtl/>
              </w:rPr>
              <w:t>31</w:t>
            </w:r>
          </w:p>
        </w:tc>
        <w:tc>
          <w:tcPr>
            <w:tcW w:w="1245" w:type="dxa"/>
            <w:vAlign w:val="center"/>
          </w:tcPr>
          <w:p w:rsidR="002E0AAC" w:rsidRPr="00D20CB1" w:rsidRDefault="002E0AAC" w:rsidP="004F1142">
            <w:pPr>
              <w:pStyle w:val="ListParagraph"/>
              <w:bidi/>
              <w:spacing w:after="0" w:line="240" w:lineRule="auto"/>
              <w:ind w:left="0"/>
              <w:rPr>
                <w:rFonts w:ascii="Arial" w:hAnsi="Arial" w:cs="Arial"/>
                <w:sz w:val="18"/>
                <w:szCs w:val="18"/>
                <w:rtl/>
              </w:rPr>
            </w:pPr>
            <w:r w:rsidRPr="00D20CB1">
              <w:rPr>
                <w:rFonts w:ascii="Arial" w:hAnsi="Arial" w:cs="Arial"/>
                <w:sz w:val="18"/>
                <w:szCs w:val="18"/>
                <w:rtl/>
              </w:rPr>
              <w:t>35</w:t>
            </w:r>
          </w:p>
        </w:tc>
        <w:tc>
          <w:tcPr>
            <w:tcW w:w="1245" w:type="dxa"/>
            <w:vAlign w:val="center"/>
          </w:tcPr>
          <w:p w:rsidR="002E0AAC" w:rsidRPr="00D20CB1" w:rsidRDefault="002E0AAC" w:rsidP="004F1142">
            <w:pPr>
              <w:pStyle w:val="ListParagraph"/>
              <w:bidi/>
              <w:spacing w:after="0" w:line="240" w:lineRule="auto"/>
              <w:ind w:left="0"/>
              <w:rPr>
                <w:rFonts w:ascii="Arial" w:hAnsi="Arial" w:cs="Arial"/>
                <w:sz w:val="18"/>
                <w:szCs w:val="18"/>
                <w:rtl/>
              </w:rPr>
            </w:pPr>
            <w:r w:rsidRPr="00D20CB1">
              <w:rPr>
                <w:rFonts w:ascii="Arial" w:hAnsi="Arial" w:cs="Arial"/>
                <w:sz w:val="18"/>
                <w:szCs w:val="18"/>
                <w:rtl/>
              </w:rPr>
              <w:t>15</w:t>
            </w:r>
          </w:p>
        </w:tc>
        <w:tc>
          <w:tcPr>
            <w:tcW w:w="1245" w:type="dxa"/>
            <w:vAlign w:val="center"/>
          </w:tcPr>
          <w:p w:rsidR="002E0AAC" w:rsidRPr="00D20CB1" w:rsidRDefault="002E0AAC" w:rsidP="004F1142">
            <w:pPr>
              <w:pStyle w:val="ListParagraph"/>
              <w:bidi/>
              <w:spacing w:after="0" w:line="240" w:lineRule="auto"/>
              <w:ind w:left="0"/>
              <w:rPr>
                <w:rFonts w:ascii="Arial" w:hAnsi="Arial" w:cs="Arial"/>
                <w:sz w:val="18"/>
                <w:szCs w:val="18"/>
                <w:rtl/>
              </w:rPr>
            </w:pPr>
            <w:r w:rsidRPr="00D20CB1">
              <w:rPr>
                <w:rFonts w:ascii="Arial" w:hAnsi="Arial" w:cs="Arial"/>
                <w:sz w:val="18"/>
                <w:szCs w:val="18"/>
                <w:rtl/>
              </w:rPr>
              <w:t>57</w:t>
            </w:r>
          </w:p>
        </w:tc>
        <w:tc>
          <w:tcPr>
            <w:tcW w:w="1246" w:type="dxa"/>
            <w:vAlign w:val="center"/>
          </w:tcPr>
          <w:p w:rsidR="002E0AAC" w:rsidRPr="00D20CB1" w:rsidRDefault="002E0AAC" w:rsidP="004F1142">
            <w:pPr>
              <w:pStyle w:val="ListParagraph"/>
              <w:bidi/>
              <w:spacing w:after="0" w:line="240" w:lineRule="auto"/>
              <w:ind w:left="0"/>
              <w:rPr>
                <w:rFonts w:ascii="Arial" w:hAnsi="Arial" w:cs="Arial"/>
                <w:sz w:val="18"/>
                <w:szCs w:val="18"/>
                <w:rtl/>
              </w:rPr>
            </w:pPr>
            <w:r w:rsidRPr="00D20CB1">
              <w:rPr>
                <w:rFonts w:ascii="Arial" w:hAnsi="Arial" w:cs="Arial"/>
                <w:sz w:val="18"/>
                <w:szCs w:val="18"/>
                <w:rtl/>
              </w:rPr>
              <w:t>28</w:t>
            </w:r>
          </w:p>
        </w:tc>
      </w:tr>
    </w:tbl>
    <w:p w:rsidR="000B4C3A" w:rsidRPr="000B4C3A" w:rsidRDefault="00D20CB1" w:rsidP="00D20CB1">
      <w:pPr>
        <w:bidi/>
        <w:spacing w:after="0" w:line="240" w:lineRule="auto"/>
        <w:rPr>
          <w:rFonts w:ascii="Simplified Arabic" w:hAnsi="Simplified Arabic" w:cs="Simplified Arabic"/>
          <w:sz w:val="14"/>
          <w:szCs w:val="14"/>
          <w:rtl/>
        </w:rPr>
      </w:pPr>
      <w:r w:rsidRPr="00D20CB1">
        <w:rPr>
          <w:rFonts w:ascii="Simplified Arabic" w:hAnsi="Simplified Arabic" w:cs="Simplified Arabic" w:hint="cs"/>
          <w:b/>
          <w:bCs/>
          <w:sz w:val="16"/>
          <w:szCs w:val="16"/>
          <w:rtl/>
        </w:rPr>
        <w:t>المصدر:</w:t>
      </w:r>
      <w:r w:rsidRPr="00D20CB1">
        <w:rPr>
          <w:rFonts w:ascii="Simplified Arabic" w:hAnsi="Simplified Arabic" w:cs="Simplified Arabic" w:hint="cs"/>
          <w:sz w:val="16"/>
          <w:szCs w:val="16"/>
          <w:rtl/>
        </w:rPr>
        <w:t xml:space="preserve"> الموقع الالكتروني للحركة العالمية للدفاع عن الاطفال </w:t>
      </w:r>
      <w:r w:rsidRPr="00D20CB1">
        <w:rPr>
          <w:rFonts w:ascii="Arial" w:hAnsi="Arial" w:cs="Arial"/>
          <w:sz w:val="16"/>
          <w:szCs w:val="16"/>
        </w:rPr>
        <w:t>https://arabic.dci-palestine.org/content</w:t>
      </w:r>
    </w:p>
    <w:p w:rsidR="00D20CB1" w:rsidRDefault="00D20CB1" w:rsidP="0063075C">
      <w:pPr>
        <w:bidi/>
        <w:spacing w:after="0" w:line="240" w:lineRule="auto"/>
        <w:jc w:val="both"/>
        <w:rPr>
          <w:rFonts w:ascii="Simplified Arabic" w:hAnsi="Simplified Arabic" w:cs="Simplified Arabic"/>
          <w:color w:val="000000" w:themeColor="text1"/>
          <w:sz w:val="24"/>
          <w:szCs w:val="24"/>
          <w:rtl/>
        </w:rPr>
      </w:pPr>
    </w:p>
    <w:p w:rsidR="000B4C3A" w:rsidRPr="009661DD" w:rsidRDefault="00721EA2" w:rsidP="0087260E">
      <w:pPr>
        <w:bidi/>
        <w:spacing w:after="0" w:line="240" w:lineRule="auto"/>
        <w:jc w:val="both"/>
        <w:rPr>
          <w:rFonts w:ascii="Simplified Arabic" w:hAnsi="Simplified Arabic" w:cs="Simplified Arabic"/>
          <w:color w:val="000000" w:themeColor="text1"/>
          <w:sz w:val="24"/>
          <w:szCs w:val="24"/>
          <w:rtl/>
        </w:rPr>
      </w:pPr>
      <w:r>
        <w:rPr>
          <w:rFonts w:ascii="Simplified Arabic" w:hAnsi="Simplified Arabic" w:cs="Simplified Arabic" w:hint="cs"/>
          <w:color w:val="000000" w:themeColor="text1"/>
          <w:sz w:val="24"/>
          <w:szCs w:val="24"/>
          <w:rtl/>
        </w:rPr>
        <w:t xml:space="preserve">يظهر الجدول أعلاه أن دولة الاحتلال </w:t>
      </w:r>
      <w:r w:rsidR="006F3954">
        <w:rPr>
          <w:rFonts w:ascii="Simplified Arabic" w:hAnsi="Simplified Arabic" w:cs="Simplified Arabic" w:hint="cs"/>
          <w:color w:val="000000" w:themeColor="text1"/>
          <w:sz w:val="24"/>
          <w:szCs w:val="24"/>
          <w:rtl/>
        </w:rPr>
        <w:t xml:space="preserve">ما زالت تعتدي على الأطفال الفلسطينيين كما بقية فئات المجتمع الفلسطيني ولا تتورع في قتلهم </w:t>
      </w:r>
      <w:r>
        <w:rPr>
          <w:rFonts w:ascii="Simplified Arabic" w:hAnsi="Simplified Arabic" w:cs="Simplified Arabic" w:hint="cs"/>
          <w:color w:val="000000" w:themeColor="text1"/>
          <w:sz w:val="24"/>
          <w:szCs w:val="24"/>
          <w:rtl/>
        </w:rPr>
        <w:t>منتهكة</w:t>
      </w:r>
      <w:r w:rsidR="006F3954">
        <w:rPr>
          <w:rFonts w:ascii="Simplified Arabic" w:hAnsi="Simplified Arabic" w:cs="Simplified Arabic" w:hint="cs"/>
          <w:color w:val="000000" w:themeColor="text1"/>
          <w:sz w:val="24"/>
          <w:szCs w:val="24"/>
          <w:rtl/>
        </w:rPr>
        <w:t xml:space="preserve"> أبسط حقوق</w:t>
      </w:r>
      <w:r>
        <w:rPr>
          <w:rFonts w:ascii="Simplified Arabic" w:hAnsi="Simplified Arabic" w:cs="Simplified Arabic" w:hint="cs"/>
          <w:color w:val="000000" w:themeColor="text1"/>
          <w:sz w:val="24"/>
          <w:szCs w:val="24"/>
          <w:rtl/>
        </w:rPr>
        <w:t>هم في العيش</w:t>
      </w:r>
      <w:r w:rsidR="0087260E">
        <w:rPr>
          <w:rFonts w:ascii="Simplified Arabic" w:hAnsi="Simplified Arabic" w:cs="Simplified Arabic" w:hint="cs"/>
          <w:color w:val="000000" w:themeColor="text1"/>
          <w:sz w:val="24"/>
          <w:szCs w:val="24"/>
          <w:rtl/>
        </w:rPr>
        <w:t>،</w:t>
      </w:r>
      <w:r>
        <w:rPr>
          <w:rFonts w:ascii="Simplified Arabic" w:hAnsi="Simplified Arabic" w:cs="Simplified Arabic" w:hint="cs"/>
          <w:color w:val="000000" w:themeColor="text1"/>
          <w:sz w:val="24"/>
          <w:szCs w:val="24"/>
          <w:rtl/>
        </w:rPr>
        <w:t xml:space="preserve"> </w:t>
      </w:r>
      <w:r w:rsidR="006F3954">
        <w:rPr>
          <w:rFonts w:ascii="Simplified Arabic" w:hAnsi="Simplified Arabic" w:cs="Simplified Arabic" w:hint="cs"/>
          <w:color w:val="000000" w:themeColor="text1"/>
          <w:sz w:val="24"/>
          <w:szCs w:val="24"/>
          <w:rtl/>
        </w:rPr>
        <w:t xml:space="preserve">فمنذ العام 2014 </w:t>
      </w:r>
      <w:r w:rsidR="0087260E">
        <w:rPr>
          <w:rFonts w:ascii="Simplified Arabic" w:hAnsi="Simplified Arabic" w:cs="Simplified Arabic" w:hint="cs"/>
          <w:color w:val="000000" w:themeColor="text1"/>
          <w:sz w:val="24"/>
          <w:szCs w:val="24"/>
          <w:rtl/>
        </w:rPr>
        <w:t>و</w:t>
      </w:r>
      <w:r w:rsidR="006F3954">
        <w:rPr>
          <w:rFonts w:ascii="Simplified Arabic" w:hAnsi="Simplified Arabic" w:cs="Simplified Arabic" w:hint="cs"/>
          <w:color w:val="000000" w:themeColor="text1"/>
          <w:sz w:val="24"/>
          <w:szCs w:val="24"/>
          <w:rtl/>
        </w:rPr>
        <w:t xml:space="preserve">حتى نهاية عام 2019 استشهد 712 طفلا فلسطينيا. </w:t>
      </w:r>
    </w:p>
    <w:p w:rsidR="000B4C3A" w:rsidRPr="009661DD" w:rsidRDefault="000B4C3A" w:rsidP="009661DD">
      <w:pPr>
        <w:bidi/>
        <w:spacing w:after="0" w:line="240" w:lineRule="auto"/>
        <w:jc w:val="both"/>
        <w:rPr>
          <w:rFonts w:ascii="Simplified Arabic" w:hAnsi="Simplified Arabic" w:cs="Simplified Arabic"/>
          <w:color w:val="000000" w:themeColor="text1"/>
          <w:sz w:val="24"/>
          <w:szCs w:val="24"/>
          <w:rtl/>
        </w:rPr>
      </w:pPr>
    </w:p>
    <w:p w:rsidR="00A41E10" w:rsidRPr="009B2A88" w:rsidRDefault="00A41E10" w:rsidP="000B4C3A">
      <w:pPr>
        <w:pStyle w:val="ListParagraph"/>
        <w:bidi/>
        <w:spacing w:after="0" w:line="240" w:lineRule="auto"/>
        <w:ind w:hanging="737"/>
        <w:rPr>
          <w:rFonts w:ascii="Simplified Arabic" w:hAnsi="Simplified Arabic" w:cs="Simplified Arabic"/>
          <w:sz w:val="24"/>
          <w:szCs w:val="24"/>
          <w:rtl/>
        </w:rPr>
      </w:pPr>
      <w:r w:rsidRPr="009B2A88">
        <w:rPr>
          <w:rFonts w:ascii="Simplified Arabic" w:hAnsi="Simplified Arabic" w:cs="Simplified Arabic" w:hint="cs"/>
          <w:b/>
          <w:bCs/>
          <w:sz w:val="24"/>
          <w:szCs w:val="24"/>
          <w:rtl/>
        </w:rPr>
        <w:t>2</w:t>
      </w:r>
      <w:r w:rsidRPr="009B2A88">
        <w:rPr>
          <w:rFonts w:ascii="Simplified Arabic" w:hAnsi="Simplified Arabic" w:cs="Simplified Arabic"/>
          <w:b/>
          <w:bCs/>
          <w:sz w:val="24"/>
          <w:szCs w:val="24"/>
          <w:rtl/>
        </w:rPr>
        <w:t>.</w:t>
      </w:r>
      <w:r w:rsidRPr="009B2A88">
        <w:rPr>
          <w:rFonts w:ascii="Simplified Arabic" w:hAnsi="Simplified Arabic" w:cs="Simplified Arabic" w:hint="cs"/>
          <w:b/>
          <w:bCs/>
          <w:sz w:val="24"/>
          <w:szCs w:val="24"/>
          <w:rtl/>
        </w:rPr>
        <w:t>4</w:t>
      </w:r>
      <w:r w:rsidRPr="009B2A88">
        <w:rPr>
          <w:rFonts w:ascii="Simplified Arabic" w:hAnsi="Simplified Arabic" w:cs="Simplified Arabic"/>
          <w:b/>
          <w:bCs/>
          <w:sz w:val="24"/>
          <w:szCs w:val="24"/>
          <w:rtl/>
        </w:rPr>
        <w:t xml:space="preserve"> الأطفال المعتقلون</w:t>
      </w:r>
    </w:p>
    <w:p w:rsidR="00A41E10" w:rsidRPr="00007C70" w:rsidRDefault="00A41E10" w:rsidP="00123AC1">
      <w:pPr>
        <w:bidi/>
        <w:spacing w:after="0" w:line="240" w:lineRule="auto"/>
        <w:jc w:val="both"/>
        <w:rPr>
          <w:rFonts w:ascii="Simplified Arabic" w:hAnsi="Simplified Arabic" w:cs="Simplified Arabic"/>
          <w:color w:val="000000" w:themeColor="text1"/>
          <w:sz w:val="24"/>
          <w:szCs w:val="24"/>
          <w:rtl/>
        </w:rPr>
      </w:pPr>
      <w:r w:rsidRPr="00007C70">
        <w:rPr>
          <w:rFonts w:ascii="Simplified Arabic" w:hAnsi="Simplified Arabic" w:cs="Simplified Arabic"/>
          <w:color w:val="000000" w:themeColor="text1"/>
          <w:sz w:val="24"/>
          <w:szCs w:val="24"/>
          <w:rtl/>
        </w:rPr>
        <w:t>وفقاً لبيان</w:t>
      </w:r>
      <w:r w:rsidR="00117C9C" w:rsidRPr="00007C70">
        <w:rPr>
          <w:rFonts w:ascii="Simplified Arabic" w:hAnsi="Simplified Arabic" w:cs="Simplified Arabic"/>
          <w:color w:val="000000" w:themeColor="text1"/>
          <w:sz w:val="24"/>
          <w:szCs w:val="24"/>
          <w:rtl/>
        </w:rPr>
        <w:t>ات الحركة العالمية للدفاع عن ال</w:t>
      </w:r>
      <w:r w:rsidR="00117C9C" w:rsidRPr="00007C70">
        <w:rPr>
          <w:rFonts w:ascii="Simplified Arabic" w:hAnsi="Simplified Arabic" w:cs="Simplified Arabic" w:hint="cs"/>
          <w:color w:val="000000" w:themeColor="text1"/>
          <w:sz w:val="24"/>
          <w:szCs w:val="24"/>
          <w:rtl/>
        </w:rPr>
        <w:t>أ</w:t>
      </w:r>
      <w:r w:rsidRPr="00007C70">
        <w:rPr>
          <w:rFonts w:ascii="Simplified Arabic" w:hAnsi="Simplified Arabic" w:cs="Simplified Arabic"/>
          <w:color w:val="000000" w:themeColor="text1"/>
          <w:sz w:val="24"/>
          <w:szCs w:val="24"/>
          <w:rtl/>
        </w:rPr>
        <w:t>طفال</w:t>
      </w:r>
      <w:r w:rsidR="005925ED" w:rsidRPr="00007C70">
        <w:rPr>
          <w:rFonts w:ascii="Simplified Arabic" w:hAnsi="Simplified Arabic" w:cs="Simplified Arabic" w:hint="cs"/>
          <w:color w:val="000000" w:themeColor="text1"/>
          <w:sz w:val="24"/>
          <w:szCs w:val="24"/>
          <w:rtl/>
        </w:rPr>
        <w:t xml:space="preserve"> في فلسطين</w:t>
      </w:r>
      <w:r w:rsidRPr="00007C70">
        <w:rPr>
          <w:rFonts w:ascii="Simplified Arabic" w:hAnsi="Simplified Arabic" w:cs="Simplified Arabic"/>
          <w:color w:val="000000" w:themeColor="text1"/>
          <w:sz w:val="24"/>
          <w:szCs w:val="24"/>
          <w:rtl/>
        </w:rPr>
        <w:t xml:space="preserve">، </w:t>
      </w:r>
      <w:r w:rsidR="00B60457">
        <w:rPr>
          <w:rFonts w:ascii="Simplified Arabic" w:hAnsi="Simplified Arabic" w:cs="Simplified Arabic" w:hint="cs"/>
          <w:color w:val="000000" w:themeColor="text1"/>
          <w:sz w:val="24"/>
          <w:szCs w:val="24"/>
          <w:rtl/>
        </w:rPr>
        <w:t xml:space="preserve">فقد </w:t>
      </w:r>
      <w:r w:rsidRPr="00007C70">
        <w:rPr>
          <w:rFonts w:ascii="Simplified Arabic" w:hAnsi="Simplified Arabic" w:cs="Simplified Arabic"/>
          <w:color w:val="000000" w:themeColor="text1"/>
          <w:sz w:val="24"/>
          <w:szCs w:val="24"/>
          <w:rtl/>
        </w:rPr>
        <w:t>سجل</w:t>
      </w:r>
      <w:r w:rsidR="0087260E">
        <w:rPr>
          <w:rFonts w:ascii="Simplified Arabic" w:hAnsi="Simplified Arabic" w:cs="Simplified Arabic" w:hint="cs"/>
          <w:color w:val="000000" w:themeColor="text1"/>
          <w:sz w:val="24"/>
          <w:szCs w:val="24"/>
          <w:rtl/>
        </w:rPr>
        <w:t>ت</w:t>
      </w:r>
      <w:r w:rsidRPr="00007C70">
        <w:rPr>
          <w:rFonts w:ascii="Simplified Arabic" w:hAnsi="Simplified Arabic" w:cs="Simplified Arabic"/>
          <w:color w:val="000000" w:themeColor="text1"/>
          <w:sz w:val="24"/>
          <w:szCs w:val="24"/>
          <w:rtl/>
        </w:rPr>
        <w:t xml:space="preserve"> </w:t>
      </w:r>
      <w:r w:rsidR="00CF6775" w:rsidRPr="00007C70">
        <w:rPr>
          <w:rFonts w:ascii="Simplified Arabic" w:hAnsi="Simplified Arabic" w:cs="Simplified Arabic"/>
          <w:color w:val="000000" w:themeColor="text1"/>
          <w:sz w:val="24"/>
          <w:szCs w:val="24"/>
        </w:rPr>
        <w:t>2</w:t>
      </w:r>
      <w:r w:rsidRPr="00007C70">
        <w:rPr>
          <w:rFonts w:ascii="Simplified Arabic" w:hAnsi="Simplified Arabic" w:cs="Simplified Arabic"/>
          <w:color w:val="000000" w:themeColor="text1"/>
          <w:sz w:val="24"/>
          <w:szCs w:val="24"/>
        </w:rPr>
        <w:t>,</w:t>
      </w:r>
      <w:r w:rsidR="00CF6775" w:rsidRPr="00007C70">
        <w:rPr>
          <w:rFonts w:ascii="Simplified Arabic" w:hAnsi="Simplified Arabic" w:cs="Simplified Arabic"/>
          <w:color w:val="000000" w:themeColor="text1"/>
          <w:sz w:val="24"/>
          <w:szCs w:val="24"/>
        </w:rPr>
        <w:t>391</w:t>
      </w:r>
      <w:r w:rsidR="00117C9C" w:rsidRPr="00007C70">
        <w:rPr>
          <w:rFonts w:ascii="Simplified Arabic" w:hAnsi="Simplified Arabic" w:cs="Simplified Arabic"/>
          <w:color w:val="000000" w:themeColor="text1"/>
          <w:sz w:val="24"/>
          <w:szCs w:val="24"/>
          <w:rtl/>
        </w:rPr>
        <w:t xml:space="preserve"> حالة </w:t>
      </w:r>
      <w:r w:rsidR="00D20CB1" w:rsidRPr="00007C70">
        <w:rPr>
          <w:rFonts w:ascii="Simplified Arabic" w:hAnsi="Simplified Arabic" w:cs="Simplified Arabic" w:hint="cs"/>
          <w:color w:val="000000" w:themeColor="text1"/>
          <w:sz w:val="24"/>
          <w:szCs w:val="24"/>
          <w:rtl/>
        </w:rPr>
        <w:t>اعتقال</w:t>
      </w:r>
      <w:r w:rsidRPr="00007C70">
        <w:rPr>
          <w:rFonts w:ascii="Simplified Arabic" w:hAnsi="Simplified Arabic" w:cs="Simplified Arabic"/>
          <w:color w:val="000000" w:themeColor="text1"/>
          <w:sz w:val="24"/>
          <w:szCs w:val="24"/>
          <w:rtl/>
        </w:rPr>
        <w:t xml:space="preserve"> لأطفال</w:t>
      </w:r>
      <w:r w:rsidR="00EA54CE" w:rsidRPr="00007C70">
        <w:rPr>
          <w:rFonts w:ascii="Simplified Arabic" w:hAnsi="Simplified Arabic" w:cs="Simplified Arabic" w:hint="cs"/>
          <w:color w:val="000000" w:themeColor="text1"/>
          <w:sz w:val="24"/>
          <w:szCs w:val="24"/>
          <w:rtl/>
        </w:rPr>
        <w:t xml:space="preserve"> </w:t>
      </w:r>
      <w:r w:rsidR="00CF6775" w:rsidRPr="00007C70">
        <w:rPr>
          <w:rFonts w:ascii="Simplified Arabic" w:hAnsi="Simplified Arabic" w:cs="Simplified Arabic" w:hint="cs"/>
          <w:color w:val="000000" w:themeColor="text1"/>
          <w:sz w:val="24"/>
          <w:szCs w:val="24"/>
          <w:rtl/>
        </w:rPr>
        <w:t>أ</w:t>
      </w:r>
      <w:r w:rsidR="00EA54CE" w:rsidRPr="00007C70">
        <w:rPr>
          <w:rFonts w:ascii="Simplified Arabic" w:hAnsi="Simplified Arabic" w:cs="Simplified Arabic" w:hint="cs"/>
          <w:color w:val="000000" w:themeColor="text1"/>
          <w:sz w:val="24"/>
          <w:szCs w:val="24"/>
          <w:rtl/>
        </w:rPr>
        <w:t>قل من 18 سنة</w:t>
      </w:r>
      <w:r w:rsidR="0087260E">
        <w:rPr>
          <w:rFonts w:ascii="Simplified Arabic" w:hAnsi="Simplified Arabic" w:cs="Simplified Arabic" w:hint="cs"/>
          <w:color w:val="000000" w:themeColor="text1"/>
          <w:sz w:val="24"/>
          <w:szCs w:val="24"/>
          <w:rtl/>
        </w:rPr>
        <w:t xml:space="preserve"> خلال العام 2019</w:t>
      </w:r>
      <w:r w:rsidRPr="00007C70">
        <w:rPr>
          <w:rFonts w:ascii="Simplified Arabic" w:hAnsi="Simplified Arabic" w:cs="Simplified Arabic"/>
          <w:color w:val="000000" w:themeColor="text1"/>
          <w:sz w:val="24"/>
          <w:szCs w:val="24"/>
          <w:rtl/>
        </w:rPr>
        <w:t xml:space="preserve">، </w:t>
      </w:r>
      <w:r w:rsidR="00123AC1">
        <w:rPr>
          <w:rFonts w:ascii="Simplified Arabic" w:hAnsi="Simplified Arabic" w:cs="Simplified Arabic" w:hint="cs"/>
          <w:color w:val="000000" w:themeColor="text1"/>
          <w:sz w:val="24"/>
          <w:szCs w:val="24"/>
          <w:rtl/>
        </w:rPr>
        <w:t>مقابل</w:t>
      </w:r>
      <w:r w:rsidR="008F7CD6" w:rsidRPr="00007C70">
        <w:rPr>
          <w:rFonts w:ascii="Simplified Arabic" w:hAnsi="Simplified Arabic" w:cs="Simplified Arabic" w:hint="cs"/>
          <w:color w:val="000000" w:themeColor="text1"/>
          <w:sz w:val="24"/>
          <w:szCs w:val="24"/>
          <w:rtl/>
        </w:rPr>
        <w:t xml:space="preserve"> </w:t>
      </w:r>
      <w:r w:rsidR="00CF6775" w:rsidRPr="00007C70">
        <w:rPr>
          <w:rFonts w:ascii="Simplified Arabic" w:hAnsi="Simplified Arabic" w:cs="Simplified Arabic" w:hint="cs"/>
          <w:color w:val="000000" w:themeColor="text1"/>
          <w:sz w:val="24"/>
          <w:szCs w:val="24"/>
          <w:rtl/>
        </w:rPr>
        <w:t>3</w:t>
      </w:r>
      <w:r w:rsidRPr="00007C70">
        <w:rPr>
          <w:rFonts w:ascii="Simplified Arabic" w:hAnsi="Simplified Arabic" w:cs="Simplified Arabic"/>
          <w:color w:val="000000" w:themeColor="text1"/>
          <w:sz w:val="24"/>
          <w:szCs w:val="24"/>
          <w:rtl/>
        </w:rPr>
        <w:t>,</w:t>
      </w:r>
      <w:r w:rsidR="00CF6775" w:rsidRPr="00007C70">
        <w:rPr>
          <w:rFonts w:ascii="Simplified Arabic" w:hAnsi="Simplified Arabic" w:cs="Simplified Arabic" w:hint="cs"/>
          <w:color w:val="000000" w:themeColor="text1"/>
          <w:sz w:val="24"/>
          <w:szCs w:val="24"/>
          <w:rtl/>
        </w:rPr>
        <w:t>250</w:t>
      </w:r>
      <w:r w:rsidR="00117C9C" w:rsidRPr="00007C70">
        <w:rPr>
          <w:rFonts w:ascii="Simplified Arabic" w:hAnsi="Simplified Arabic" w:cs="Simplified Arabic"/>
          <w:color w:val="000000" w:themeColor="text1"/>
          <w:sz w:val="24"/>
          <w:szCs w:val="24"/>
          <w:rtl/>
        </w:rPr>
        <w:t xml:space="preserve"> طفلاً</w:t>
      </w:r>
      <w:r w:rsidR="00123AC1">
        <w:rPr>
          <w:rFonts w:ascii="Simplified Arabic" w:hAnsi="Simplified Arabic" w:cs="Simplified Arabic" w:hint="cs"/>
          <w:color w:val="000000" w:themeColor="text1"/>
          <w:sz w:val="24"/>
          <w:szCs w:val="24"/>
          <w:rtl/>
        </w:rPr>
        <w:t xml:space="preserve"> تم اعتقالهم خلال العام 2018</w:t>
      </w:r>
      <w:r w:rsidR="00117C9C" w:rsidRPr="00007C70">
        <w:rPr>
          <w:rFonts w:ascii="Simplified Arabic" w:hAnsi="Simplified Arabic" w:cs="Simplified Arabic"/>
          <w:color w:val="000000" w:themeColor="text1"/>
          <w:sz w:val="24"/>
          <w:szCs w:val="24"/>
          <w:rtl/>
        </w:rPr>
        <w:t>، وقد بلغ عدد ال</w:t>
      </w:r>
      <w:r w:rsidR="00117C9C" w:rsidRPr="00007C70">
        <w:rPr>
          <w:rFonts w:ascii="Simplified Arabic" w:hAnsi="Simplified Arabic" w:cs="Simplified Arabic" w:hint="cs"/>
          <w:color w:val="000000" w:themeColor="text1"/>
          <w:sz w:val="24"/>
          <w:szCs w:val="24"/>
          <w:rtl/>
        </w:rPr>
        <w:t>أ</w:t>
      </w:r>
      <w:r w:rsidR="00117C9C" w:rsidRPr="00007C70">
        <w:rPr>
          <w:rFonts w:ascii="Simplified Arabic" w:hAnsi="Simplified Arabic" w:cs="Simplified Arabic"/>
          <w:color w:val="000000" w:themeColor="text1"/>
          <w:sz w:val="24"/>
          <w:szCs w:val="24"/>
          <w:rtl/>
        </w:rPr>
        <w:t>طفال المعتقل</w:t>
      </w:r>
      <w:r w:rsidR="00117C9C" w:rsidRPr="00007C70">
        <w:rPr>
          <w:rFonts w:ascii="Simplified Arabic" w:hAnsi="Simplified Arabic" w:cs="Simplified Arabic" w:hint="cs"/>
          <w:color w:val="000000" w:themeColor="text1"/>
          <w:sz w:val="24"/>
          <w:szCs w:val="24"/>
          <w:rtl/>
        </w:rPr>
        <w:t>ي</w:t>
      </w:r>
      <w:r w:rsidRPr="00007C70">
        <w:rPr>
          <w:rFonts w:ascii="Simplified Arabic" w:hAnsi="Simplified Arabic" w:cs="Simplified Arabic"/>
          <w:color w:val="000000" w:themeColor="text1"/>
          <w:sz w:val="24"/>
          <w:szCs w:val="24"/>
          <w:rtl/>
        </w:rPr>
        <w:t xml:space="preserve">ن </w:t>
      </w:r>
      <w:r w:rsidR="00B72696" w:rsidRPr="00007C70">
        <w:rPr>
          <w:rFonts w:ascii="Simplified Arabic" w:hAnsi="Simplified Arabic" w:cs="Simplified Arabic" w:hint="cs"/>
          <w:color w:val="000000" w:themeColor="text1"/>
          <w:sz w:val="24"/>
          <w:szCs w:val="24"/>
          <w:rtl/>
        </w:rPr>
        <w:t xml:space="preserve">حتى </w:t>
      </w:r>
      <w:r w:rsidR="005925ED" w:rsidRPr="00007C70">
        <w:rPr>
          <w:rFonts w:ascii="Simplified Arabic" w:hAnsi="Simplified Arabic" w:cs="Simplified Arabic" w:hint="cs"/>
          <w:color w:val="000000" w:themeColor="text1"/>
          <w:sz w:val="24"/>
          <w:szCs w:val="24"/>
          <w:rtl/>
        </w:rPr>
        <w:t xml:space="preserve">نهاية شهر </w:t>
      </w:r>
      <w:r w:rsidR="00CF6775" w:rsidRPr="00007C70">
        <w:rPr>
          <w:rFonts w:ascii="Simplified Arabic" w:hAnsi="Simplified Arabic" w:cs="Simplified Arabic" w:hint="cs"/>
          <w:color w:val="000000" w:themeColor="text1"/>
          <w:sz w:val="24"/>
          <w:szCs w:val="24"/>
          <w:rtl/>
        </w:rPr>
        <w:t>نيسان</w:t>
      </w:r>
      <w:r w:rsidR="00B72696" w:rsidRPr="00007C70">
        <w:rPr>
          <w:rFonts w:ascii="Simplified Arabic" w:hAnsi="Simplified Arabic" w:cs="Simplified Arabic" w:hint="cs"/>
          <w:color w:val="000000" w:themeColor="text1"/>
          <w:sz w:val="24"/>
          <w:szCs w:val="24"/>
          <w:rtl/>
        </w:rPr>
        <w:t xml:space="preserve"> </w:t>
      </w:r>
      <w:r w:rsidR="00A1793B" w:rsidRPr="00007C70">
        <w:rPr>
          <w:rFonts w:ascii="Simplified Arabic" w:hAnsi="Simplified Arabic" w:cs="Simplified Arabic" w:hint="cs"/>
          <w:color w:val="000000" w:themeColor="text1"/>
          <w:sz w:val="24"/>
          <w:szCs w:val="24"/>
          <w:rtl/>
        </w:rPr>
        <w:t>من العام</w:t>
      </w:r>
      <w:r w:rsidR="00B72696" w:rsidRPr="00007C70">
        <w:rPr>
          <w:rFonts w:ascii="Simplified Arabic" w:hAnsi="Simplified Arabic" w:cs="Simplified Arabic" w:hint="cs"/>
          <w:color w:val="000000" w:themeColor="text1"/>
          <w:sz w:val="24"/>
          <w:szCs w:val="24"/>
          <w:rtl/>
        </w:rPr>
        <w:t xml:space="preserve"> </w:t>
      </w:r>
      <w:r w:rsidR="00CF6775" w:rsidRPr="00007C70">
        <w:rPr>
          <w:rFonts w:ascii="Simplified Arabic" w:hAnsi="Simplified Arabic" w:cs="Simplified Arabic" w:hint="cs"/>
          <w:color w:val="000000" w:themeColor="text1"/>
          <w:sz w:val="24"/>
          <w:szCs w:val="24"/>
          <w:rtl/>
        </w:rPr>
        <w:t>2020</w:t>
      </w:r>
      <w:r w:rsidR="0087260E">
        <w:rPr>
          <w:rFonts w:ascii="Simplified Arabic" w:hAnsi="Simplified Arabic" w:cs="Simplified Arabic" w:hint="cs"/>
          <w:color w:val="000000" w:themeColor="text1"/>
          <w:sz w:val="24"/>
          <w:szCs w:val="24"/>
          <w:rtl/>
        </w:rPr>
        <w:t>،</w:t>
      </w:r>
      <w:r w:rsidR="00B72696" w:rsidRPr="00007C70">
        <w:rPr>
          <w:rFonts w:ascii="Simplified Arabic" w:hAnsi="Simplified Arabic" w:cs="Simplified Arabic" w:hint="cs"/>
          <w:color w:val="000000" w:themeColor="text1"/>
          <w:sz w:val="24"/>
          <w:szCs w:val="24"/>
          <w:rtl/>
        </w:rPr>
        <w:t xml:space="preserve"> </w:t>
      </w:r>
      <w:r w:rsidR="00CF6775" w:rsidRPr="00007C70">
        <w:rPr>
          <w:rFonts w:ascii="Simplified Arabic" w:hAnsi="Simplified Arabic" w:cs="Simplified Arabic" w:hint="cs"/>
          <w:color w:val="000000" w:themeColor="text1"/>
          <w:sz w:val="24"/>
          <w:szCs w:val="24"/>
          <w:rtl/>
        </w:rPr>
        <w:t>746</w:t>
      </w:r>
      <w:r w:rsidR="00B72696" w:rsidRPr="00007C70">
        <w:rPr>
          <w:rFonts w:ascii="Simplified Arabic" w:hAnsi="Simplified Arabic" w:cs="Simplified Arabic" w:hint="cs"/>
          <w:color w:val="000000" w:themeColor="text1"/>
          <w:sz w:val="24"/>
          <w:szCs w:val="24"/>
          <w:rtl/>
        </w:rPr>
        <w:t xml:space="preserve"> طفلا</w:t>
      </w:r>
      <w:r w:rsidR="00117C9C" w:rsidRPr="00007C70">
        <w:rPr>
          <w:rFonts w:ascii="Simplified Arabic" w:hAnsi="Simplified Arabic" w:cs="Simplified Arabic" w:hint="cs"/>
          <w:color w:val="000000" w:themeColor="text1"/>
          <w:sz w:val="24"/>
          <w:szCs w:val="24"/>
          <w:rtl/>
        </w:rPr>
        <w:t>ً</w:t>
      </w:r>
      <w:r w:rsidR="008700C7" w:rsidRPr="00007C70">
        <w:rPr>
          <w:rFonts w:ascii="Simplified Arabic" w:hAnsi="Simplified Arabic" w:cs="Simplified Arabic" w:hint="cs"/>
          <w:color w:val="000000" w:themeColor="text1"/>
          <w:sz w:val="24"/>
          <w:szCs w:val="24"/>
          <w:rtl/>
        </w:rPr>
        <w:t>،</w:t>
      </w:r>
      <w:r w:rsidR="00B72696" w:rsidRPr="00007C70">
        <w:rPr>
          <w:rFonts w:ascii="Simplified Arabic" w:hAnsi="Simplified Arabic" w:cs="Simplified Arabic" w:hint="cs"/>
          <w:color w:val="000000" w:themeColor="text1"/>
          <w:sz w:val="24"/>
          <w:szCs w:val="24"/>
          <w:rtl/>
        </w:rPr>
        <w:t xml:space="preserve"> منهم</w:t>
      </w:r>
      <w:r w:rsidR="008700C7" w:rsidRPr="00007C70">
        <w:rPr>
          <w:rFonts w:ascii="Simplified Arabic" w:hAnsi="Simplified Arabic" w:cs="Simplified Arabic" w:hint="cs"/>
          <w:color w:val="000000" w:themeColor="text1"/>
          <w:sz w:val="24"/>
          <w:szCs w:val="24"/>
          <w:rtl/>
        </w:rPr>
        <w:t xml:space="preserve"> </w:t>
      </w:r>
      <w:r w:rsidR="00CF6775" w:rsidRPr="00007C70">
        <w:rPr>
          <w:rFonts w:ascii="Simplified Arabic" w:hAnsi="Simplified Arabic" w:cs="Simplified Arabic" w:hint="cs"/>
          <w:color w:val="000000" w:themeColor="text1"/>
          <w:sz w:val="24"/>
          <w:szCs w:val="24"/>
          <w:rtl/>
        </w:rPr>
        <w:t>102</w:t>
      </w:r>
      <w:r w:rsidR="008700C7" w:rsidRPr="00007C70">
        <w:rPr>
          <w:rFonts w:ascii="Simplified Arabic" w:hAnsi="Simplified Arabic" w:cs="Simplified Arabic" w:hint="cs"/>
          <w:color w:val="000000" w:themeColor="text1"/>
          <w:sz w:val="24"/>
          <w:szCs w:val="24"/>
          <w:rtl/>
        </w:rPr>
        <w:t xml:space="preserve"> </w:t>
      </w:r>
      <w:r w:rsidR="00B60457">
        <w:rPr>
          <w:rFonts w:ascii="Simplified Arabic" w:hAnsi="Simplified Arabic" w:cs="Simplified Arabic" w:hint="cs"/>
          <w:color w:val="000000" w:themeColor="text1"/>
          <w:sz w:val="24"/>
          <w:szCs w:val="24"/>
          <w:rtl/>
        </w:rPr>
        <w:t xml:space="preserve">طفلاً </w:t>
      </w:r>
      <w:r w:rsidR="008700C7" w:rsidRPr="00007C70">
        <w:rPr>
          <w:rFonts w:ascii="Simplified Arabic" w:hAnsi="Simplified Arabic" w:cs="Simplified Arabic" w:hint="cs"/>
          <w:color w:val="000000" w:themeColor="text1"/>
          <w:sz w:val="24"/>
          <w:szCs w:val="24"/>
          <w:rtl/>
        </w:rPr>
        <w:t>في الفئة العمرية</w:t>
      </w:r>
      <w:r w:rsidR="00102ECF" w:rsidRPr="00007C70">
        <w:rPr>
          <w:rFonts w:ascii="Simplified Arabic" w:hAnsi="Simplified Arabic" w:cs="Simplified Arabic" w:hint="cs"/>
          <w:color w:val="000000" w:themeColor="text1"/>
          <w:sz w:val="24"/>
          <w:szCs w:val="24"/>
          <w:rtl/>
        </w:rPr>
        <w:t xml:space="preserve"> </w:t>
      </w:r>
      <w:r w:rsidR="00117C9C" w:rsidRPr="00007C70">
        <w:rPr>
          <w:rFonts w:ascii="Simplified Arabic" w:hAnsi="Simplified Arabic" w:cs="Simplified Arabic" w:hint="cs"/>
          <w:color w:val="000000" w:themeColor="text1"/>
          <w:sz w:val="24"/>
          <w:szCs w:val="24"/>
          <w:rtl/>
        </w:rPr>
        <w:t>(</w:t>
      </w:r>
      <w:r w:rsidR="008700C7" w:rsidRPr="00007C70">
        <w:rPr>
          <w:rFonts w:ascii="Simplified Arabic" w:hAnsi="Simplified Arabic" w:cs="Simplified Arabic" w:hint="cs"/>
          <w:color w:val="000000" w:themeColor="text1"/>
          <w:sz w:val="24"/>
          <w:szCs w:val="24"/>
          <w:rtl/>
        </w:rPr>
        <w:t>12-15 سنة</w:t>
      </w:r>
      <w:r w:rsidR="00EA54CE" w:rsidRPr="00007C70">
        <w:rPr>
          <w:rFonts w:ascii="Simplified Arabic" w:hAnsi="Simplified Arabic" w:cs="Simplified Arabic" w:hint="cs"/>
          <w:color w:val="000000" w:themeColor="text1"/>
          <w:sz w:val="24"/>
          <w:szCs w:val="24"/>
          <w:rtl/>
        </w:rPr>
        <w:t>)</w:t>
      </w:r>
      <w:r w:rsidR="008700C7" w:rsidRPr="00007C70">
        <w:rPr>
          <w:rFonts w:ascii="Simplified Arabic" w:hAnsi="Simplified Arabic" w:cs="Simplified Arabic" w:hint="cs"/>
          <w:color w:val="000000" w:themeColor="text1"/>
          <w:sz w:val="24"/>
          <w:szCs w:val="24"/>
          <w:rtl/>
        </w:rPr>
        <w:t xml:space="preserve"> </w:t>
      </w:r>
      <w:r w:rsidR="005D1CBA">
        <w:rPr>
          <w:rFonts w:ascii="Simplified Arabic" w:hAnsi="Simplified Arabic" w:cs="Simplified Arabic" w:hint="cs"/>
          <w:color w:val="000000" w:themeColor="text1"/>
          <w:sz w:val="24"/>
          <w:szCs w:val="24"/>
          <w:rtl/>
        </w:rPr>
        <w:t xml:space="preserve">في حين أن هناك </w:t>
      </w:r>
      <w:r w:rsidR="00CF6775" w:rsidRPr="00007C70">
        <w:rPr>
          <w:rFonts w:ascii="Simplified Arabic" w:hAnsi="Simplified Arabic" w:cs="Simplified Arabic" w:hint="cs"/>
          <w:color w:val="000000" w:themeColor="text1"/>
          <w:sz w:val="24"/>
          <w:szCs w:val="24"/>
          <w:rtl/>
        </w:rPr>
        <w:t>9 أطفال</w:t>
      </w:r>
      <w:r w:rsidR="0087260E">
        <w:rPr>
          <w:rFonts w:ascii="Simplified Arabic" w:hAnsi="Simplified Arabic" w:cs="Simplified Arabic" w:hint="cs"/>
          <w:color w:val="000000" w:themeColor="text1"/>
          <w:sz w:val="24"/>
          <w:szCs w:val="24"/>
          <w:rtl/>
        </w:rPr>
        <w:t xml:space="preserve"> في الفئة العمرية (12-17 سنة)</w:t>
      </w:r>
      <w:r w:rsidR="00117C9C" w:rsidRPr="00007C70">
        <w:rPr>
          <w:rFonts w:ascii="Simplified Arabic" w:hAnsi="Simplified Arabic" w:cs="Simplified Arabic" w:hint="cs"/>
          <w:color w:val="000000" w:themeColor="text1"/>
          <w:sz w:val="24"/>
          <w:szCs w:val="24"/>
          <w:rtl/>
        </w:rPr>
        <w:t xml:space="preserve"> اعتق</w:t>
      </w:r>
      <w:r w:rsidR="00B72696" w:rsidRPr="00007C70">
        <w:rPr>
          <w:rFonts w:ascii="Simplified Arabic" w:hAnsi="Simplified Arabic" w:cs="Simplified Arabic" w:hint="cs"/>
          <w:color w:val="000000" w:themeColor="text1"/>
          <w:sz w:val="24"/>
          <w:szCs w:val="24"/>
          <w:rtl/>
        </w:rPr>
        <w:t>ل</w:t>
      </w:r>
      <w:r w:rsidR="00117C9C" w:rsidRPr="00007C70">
        <w:rPr>
          <w:rFonts w:ascii="Simplified Arabic" w:hAnsi="Simplified Arabic" w:cs="Simplified Arabic" w:hint="cs"/>
          <w:color w:val="000000" w:themeColor="text1"/>
          <w:sz w:val="24"/>
          <w:szCs w:val="24"/>
          <w:rtl/>
        </w:rPr>
        <w:t xml:space="preserve">وا </w:t>
      </w:r>
      <w:r w:rsidR="00721EA2">
        <w:rPr>
          <w:rFonts w:ascii="Simplified Arabic" w:hAnsi="Simplified Arabic" w:cs="Simplified Arabic" w:hint="cs"/>
          <w:color w:val="000000" w:themeColor="text1"/>
          <w:sz w:val="24"/>
          <w:szCs w:val="24"/>
          <w:rtl/>
        </w:rPr>
        <w:t xml:space="preserve">اعتقالاً </w:t>
      </w:r>
      <w:r w:rsidR="00117C9C" w:rsidRPr="00007C70">
        <w:rPr>
          <w:rFonts w:ascii="Simplified Arabic" w:hAnsi="Simplified Arabic" w:cs="Simplified Arabic" w:hint="cs"/>
          <w:color w:val="000000" w:themeColor="text1"/>
          <w:sz w:val="24"/>
          <w:szCs w:val="24"/>
          <w:rtl/>
        </w:rPr>
        <w:t>إ</w:t>
      </w:r>
      <w:r w:rsidR="00D75794">
        <w:rPr>
          <w:rFonts w:ascii="Simplified Arabic" w:hAnsi="Simplified Arabic" w:cs="Simplified Arabic" w:hint="cs"/>
          <w:color w:val="000000" w:themeColor="text1"/>
          <w:sz w:val="24"/>
          <w:szCs w:val="24"/>
          <w:rtl/>
        </w:rPr>
        <w:t>داري</w:t>
      </w:r>
      <w:r w:rsidR="00721EA2">
        <w:rPr>
          <w:rFonts w:ascii="Simplified Arabic" w:hAnsi="Simplified Arabic" w:cs="Simplified Arabic" w:hint="cs"/>
          <w:color w:val="000000" w:themeColor="text1"/>
          <w:sz w:val="24"/>
          <w:szCs w:val="24"/>
          <w:rtl/>
        </w:rPr>
        <w:t>اً</w:t>
      </w:r>
      <w:r w:rsidR="0087260E">
        <w:rPr>
          <w:rFonts w:ascii="Simplified Arabic" w:hAnsi="Simplified Arabic" w:cs="Simplified Arabic" w:hint="cs"/>
          <w:color w:val="000000" w:themeColor="text1"/>
          <w:sz w:val="24"/>
          <w:szCs w:val="24"/>
          <w:rtl/>
        </w:rPr>
        <w:t>.</w:t>
      </w:r>
    </w:p>
    <w:p w:rsidR="00A41E10" w:rsidRPr="009B2A88" w:rsidRDefault="00A41E10" w:rsidP="00A41E10">
      <w:pPr>
        <w:pStyle w:val="BodyText"/>
        <w:shd w:val="clear" w:color="auto" w:fill="FFFFFF"/>
        <w:jc w:val="both"/>
        <w:rPr>
          <w:rFonts w:ascii="Simplified Arabic" w:hAnsi="Simplified Arabic"/>
          <w:szCs w:val="24"/>
          <w:rtl/>
        </w:rPr>
      </w:pPr>
    </w:p>
    <w:p w:rsidR="00A41E10" w:rsidRDefault="00090BAB" w:rsidP="00C21CC9">
      <w:pPr>
        <w:bidi/>
        <w:spacing w:after="0" w:line="240" w:lineRule="auto"/>
        <w:jc w:val="both"/>
        <w:rPr>
          <w:rFonts w:ascii="Simplified Arabic" w:hAnsi="Simplified Arabic" w:cs="Simplified Arabic"/>
          <w:b/>
          <w:bCs/>
          <w:sz w:val="24"/>
          <w:szCs w:val="24"/>
          <w:rtl/>
        </w:rPr>
      </w:pPr>
      <w:r>
        <w:rPr>
          <w:rFonts w:ascii="Times New Roman" w:hAnsi="Times New Roman" w:cs="Times New Roman" w:hint="cs"/>
          <w:b/>
          <w:bCs/>
          <w:sz w:val="24"/>
          <w:szCs w:val="24"/>
          <w:rtl/>
        </w:rPr>
        <w:t>3</w:t>
      </w:r>
      <w:r w:rsidR="00A41E10" w:rsidRPr="009B2A88">
        <w:rPr>
          <w:rFonts w:ascii="Times New Roman" w:hAnsi="Times New Roman" w:cs="Times New Roman"/>
          <w:b/>
          <w:bCs/>
          <w:sz w:val="24"/>
          <w:szCs w:val="24"/>
          <w:rtl/>
        </w:rPr>
        <w:t>.4</w:t>
      </w:r>
      <w:r w:rsidR="00E214AD" w:rsidRPr="009B2A88">
        <w:rPr>
          <w:rFonts w:ascii="Simplified Arabic" w:hAnsi="Simplified Arabic" w:cs="Simplified Arabic" w:hint="cs"/>
          <w:b/>
          <w:bCs/>
          <w:sz w:val="24"/>
          <w:szCs w:val="24"/>
          <w:rtl/>
        </w:rPr>
        <w:t xml:space="preserve"> هدم </w:t>
      </w:r>
      <w:r w:rsidR="00C21CC9">
        <w:rPr>
          <w:rFonts w:ascii="Simplified Arabic" w:hAnsi="Simplified Arabic" w:cs="Simplified Arabic" w:hint="cs"/>
          <w:b/>
          <w:bCs/>
          <w:sz w:val="24"/>
          <w:szCs w:val="24"/>
          <w:rtl/>
        </w:rPr>
        <w:t>ال</w:t>
      </w:r>
      <w:r w:rsidR="00A41E10" w:rsidRPr="009B2A88">
        <w:rPr>
          <w:rFonts w:ascii="Simplified Arabic" w:hAnsi="Simplified Arabic" w:cs="Simplified Arabic" w:hint="cs"/>
          <w:b/>
          <w:bCs/>
          <w:sz w:val="24"/>
          <w:szCs w:val="24"/>
          <w:rtl/>
        </w:rPr>
        <w:t>منازل</w:t>
      </w:r>
      <w:r w:rsidR="00E214AD" w:rsidRPr="009B2A88">
        <w:rPr>
          <w:rFonts w:ascii="Simplified Arabic" w:hAnsi="Simplified Arabic" w:cs="Simplified Arabic" w:hint="cs"/>
          <w:b/>
          <w:bCs/>
          <w:sz w:val="24"/>
          <w:szCs w:val="24"/>
          <w:rtl/>
        </w:rPr>
        <w:t xml:space="preserve"> </w:t>
      </w:r>
    </w:p>
    <w:p w:rsidR="00651BCC" w:rsidRPr="00C21CC9" w:rsidRDefault="004E11B1" w:rsidP="00051A82">
      <w:pPr>
        <w:bidi/>
        <w:spacing w:after="0" w:line="240" w:lineRule="auto"/>
        <w:jc w:val="both"/>
        <w:rPr>
          <w:rFonts w:ascii="Simplified Arabic" w:hAnsi="Simplified Arabic" w:cs="Simplified Arabic"/>
          <w:sz w:val="24"/>
          <w:szCs w:val="24"/>
          <w:rtl/>
        </w:rPr>
      </w:pPr>
      <w:r w:rsidRPr="00C21CC9">
        <w:rPr>
          <w:rFonts w:ascii="Simplified Arabic" w:hAnsi="Simplified Arabic" w:cs="Simplified Arabic" w:hint="cs"/>
          <w:color w:val="000000" w:themeColor="text1"/>
          <w:sz w:val="24"/>
          <w:szCs w:val="24"/>
          <w:rtl/>
        </w:rPr>
        <w:t>أظهرت بيانات مركز عبد الله الحوراني للدراسات والتوثيق</w:t>
      </w:r>
      <w:r w:rsidR="00BE5DA5" w:rsidRPr="00C21CC9">
        <w:rPr>
          <w:rStyle w:val="FootnoteReference"/>
          <w:rFonts w:ascii="Simplified Arabic" w:hAnsi="Simplified Arabic" w:cs="Simplified Arabic"/>
          <w:sz w:val="24"/>
          <w:szCs w:val="24"/>
          <w:rtl/>
        </w:rPr>
        <w:footnoteReference w:id="2"/>
      </w:r>
      <w:r w:rsidRPr="00C21CC9">
        <w:rPr>
          <w:rFonts w:ascii="Simplified Arabic" w:hAnsi="Simplified Arabic" w:cs="Simplified Arabic" w:hint="cs"/>
          <w:color w:val="000000" w:themeColor="text1"/>
          <w:sz w:val="24"/>
          <w:szCs w:val="24"/>
          <w:rtl/>
        </w:rPr>
        <w:t xml:space="preserve"> </w:t>
      </w:r>
      <w:r w:rsidRPr="00C21CC9">
        <w:rPr>
          <w:rFonts w:ascii="Simplified Arabic" w:hAnsi="Simplified Arabic" w:cs="Simplified Arabic"/>
          <w:color w:val="000000" w:themeColor="text1"/>
          <w:sz w:val="24"/>
          <w:szCs w:val="24"/>
          <w:rtl/>
        </w:rPr>
        <w:t>ق</w:t>
      </w:r>
      <w:r w:rsidR="00D75794">
        <w:rPr>
          <w:rFonts w:ascii="Simplified Arabic" w:hAnsi="Simplified Arabic" w:cs="Simplified Arabic" w:hint="cs"/>
          <w:color w:val="000000" w:themeColor="text1"/>
          <w:sz w:val="24"/>
          <w:szCs w:val="24"/>
          <w:rtl/>
        </w:rPr>
        <w:t>ي</w:t>
      </w:r>
      <w:r w:rsidRPr="00C21CC9">
        <w:rPr>
          <w:rFonts w:ascii="Simplified Arabic" w:hAnsi="Simplified Arabic" w:cs="Simplified Arabic"/>
          <w:color w:val="000000" w:themeColor="text1"/>
          <w:sz w:val="24"/>
          <w:szCs w:val="24"/>
          <w:rtl/>
        </w:rPr>
        <w:t>ام الاحتلال الاس</w:t>
      </w:r>
      <w:bookmarkStart w:id="0" w:name="_GoBack"/>
      <w:bookmarkEnd w:id="0"/>
      <w:r w:rsidRPr="00C21CC9">
        <w:rPr>
          <w:rFonts w:ascii="Simplified Arabic" w:hAnsi="Simplified Arabic" w:cs="Simplified Arabic"/>
          <w:color w:val="000000" w:themeColor="text1"/>
          <w:sz w:val="24"/>
          <w:szCs w:val="24"/>
          <w:rtl/>
        </w:rPr>
        <w:t xml:space="preserve">رائيلي خلال العام 2019 بهدم وتدمير 678 مبنى، منها حوالي 40% في محافظة القدس </w:t>
      </w:r>
      <w:r w:rsidR="00051A82">
        <w:rPr>
          <w:rFonts w:ascii="Simplified Arabic" w:hAnsi="Simplified Arabic" w:cs="Simplified Arabic" w:hint="cs"/>
          <w:color w:val="000000" w:themeColor="text1"/>
          <w:sz w:val="24"/>
          <w:szCs w:val="24"/>
          <w:rtl/>
        </w:rPr>
        <w:t>بواقع</w:t>
      </w:r>
      <w:r w:rsidR="00123AC1" w:rsidRPr="00C21CC9">
        <w:rPr>
          <w:rFonts w:ascii="Simplified Arabic" w:hAnsi="Simplified Arabic" w:cs="Simplified Arabic"/>
          <w:color w:val="000000" w:themeColor="text1"/>
          <w:sz w:val="24"/>
          <w:szCs w:val="24"/>
          <w:rtl/>
        </w:rPr>
        <w:t xml:space="preserve"> </w:t>
      </w:r>
      <w:r w:rsidRPr="00C21CC9">
        <w:rPr>
          <w:rFonts w:ascii="Simplified Arabic" w:hAnsi="Simplified Arabic" w:cs="Simplified Arabic"/>
          <w:color w:val="000000" w:themeColor="text1"/>
          <w:sz w:val="24"/>
          <w:szCs w:val="24"/>
          <w:rtl/>
        </w:rPr>
        <w:t>268 عملية هدم، وتوزعت المباني المهدومة بواقع 251 مبنى سكني و427 منشأة، كما أصدر الاحتلال الاسرائيلي خلال العام 2019 أوامر بوقف البناء والهدم</w:t>
      </w:r>
      <w:r w:rsidR="00123AC1">
        <w:rPr>
          <w:rFonts w:ascii="Simplified Arabic" w:hAnsi="Simplified Arabic" w:cs="Simplified Arabic" w:hint="cs"/>
          <w:color w:val="000000" w:themeColor="text1"/>
          <w:sz w:val="24"/>
          <w:szCs w:val="24"/>
          <w:rtl/>
        </w:rPr>
        <w:t>!</w:t>
      </w:r>
      <w:r w:rsidRPr="00C21CC9">
        <w:rPr>
          <w:rFonts w:ascii="Simplified Arabic" w:hAnsi="Simplified Arabic" w:cs="Simplified Arabic"/>
          <w:color w:val="000000" w:themeColor="text1"/>
          <w:sz w:val="24"/>
          <w:szCs w:val="24"/>
          <w:rtl/>
        </w:rPr>
        <w:t xml:space="preserve"> والترميم لنحو 556 مبنى في الضفة الغربية.  تقوم سلطات الاحتلال بهدم المنازل الفلسطينية ووضع العراقيل والمعوقات لإصدار تراخيص البناء للفلسطينيين وحسب مؤسسة المقدسي ومركز عبد الله الحوراني فمنذ العام 2000 وحتى 2019 تم هدم نحو 2,130 مبنى في القدس الشرقية (ذلك الجزء من محافظة القدس الذي ضمته إسرائيل عنوة بعيد احتلالها للضفة الغربية في عام 1967).  </w:t>
      </w:r>
      <w:r w:rsidRPr="00C21CC9">
        <w:rPr>
          <w:rFonts w:ascii="Simplified Arabic" w:hAnsi="Simplified Arabic" w:cs="Simplified Arabic"/>
          <w:color w:val="000000" w:themeColor="text1"/>
          <w:sz w:val="24"/>
          <w:szCs w:val="24"/>
          <w:rtl/>
        </w:rPr>
        <w:lastRenderedPageBreak/>
        <w:t>بالإضافة الى نحو 50 ألف مسكن بشكل كلي وما</w:t>
      </w:r>
      <w:r w:rsidRPr="00C21CC9">
        <w:rPr>
          <w:rFonts w:ascii="Simplified Arabic" w:hAnsi="Simplified Arabic" w:cs="Simplified Arabic"/>
          <w:sz w:val="24"/>
          <w:szCs w:val="24"/>
          <w:rtl/>
        </w:rPr>
        <w:t xml:space="preserve"> يزيد على 100 ألف مسكن بشكل جزئي في الأرض</w:t>
      </w:r>
      <w:r w:rsidRPr="00423E6C">
        <w:rPr>
          <w:rFonts w:ascii="Simplified Arabic" w:hAnsi="Simplified Arabic" w:cs="Simplified Arabic"/>
          <w:sz w:val="26"/>
          <w:szCs w:val="26"/>
          <w:rtl/>
        </w:rPr>
        <w:t xml:space="preserve"> </w:t>
      </w:r>
      <w:r w:rsidRPr="00C21CC9">
        <w:rPr>
          <w:rFonts w:ascii="Simplified Arabic" w:hAnsi="Simplified Arabic" w:cs="Simplified Arabic"/>
          <w:sz w:val="24"/>
          <w:szCs w:val="24"/>
          <w:rtl/>
        </w:rPr>
        <w:t>الفلسطينية منذ العام 1967.</w:t>
      </w:r>
      <w:r w:rsidR="00C21CC9" w:rsidRPr="00C21CC9">
        <w:rPr>
          <w:rFonts w:ascii="Simplified Arabic" w:hAnsi="Simplified Arabic" w:cs="Simplified Arabic" w:hint="cs"/>
          <w:sz w:val="24"/>
          <w:szCs w:val="24"/>
          <w:rtl/>
        </w:rPr>
        <w:t xml:space="preserve"> والذي يؤدي الى</w:t>
      </w:r>
      <w:r w:rsidR="00C21CC9" w:rsidRPr="00C21CC9">
        <w:rPr>
          <w:rFonts w:ascii="Simplified Arabic" w:hAnsi="Simplified Arabic" w:cs="Simplified Arabic" w:hint="cs"/>
          <w:sz w:val="26"/>
          <w:szCs w:val="26"/>
          <w:rtl/>
        </w:rPr>
        <w:t xml:space="preserve"> </w:t>
      </w:r>
      <w:r w:rsidR="00E214AD" w:rsidRPr="00C21CC9">
        <w:rPr>
          <w:rFonts w:ascii="Simplified Arabic" w:hAnsi="Simplified Arabic" w:cs="Simplified Arabic"/>
          <w:sz w:val="24"/>
          <w:szCs w:val="24"/>
          <w:rtl/>
        </w:rPr>
        <w:t xml:space="preserve">تشريد </w:t>
      </w:r>
      <w:r w:rsidR="00C21CC9" w:rsidRPr="00C21CC9">
        <w:rPr>
          <w:rFonts w:ascii="Simplified Arabic" w:hAnsi="Simplified Arabic" w:cs="Simplified Arabic" w:hint="cs"/>
          <w:sz w:val="24"/>
          <w:szCs w:val="24"/>
          <w:rtl/>
        </w:rPr>
        <w:t>الأسر ومن ضمنها الاطفال</w:t>
      </w:r>
      <w:r w:rsidR="002D3CAC" w:rsidRPr="00C21CC9">
        <w:rPr>
          <w:rFonts w:ascii="Simplified Arabic" w:hAnsi="Simplified Arabic" w:cs="Simplified Arabic" w:hint="cs"/>
          <w:sz w:val="24"/>
          <w:szCs w:val="24"/>
          <w:rtl/>
        </w:rPr>
        <w:t xml:space="preserve"> مما يشكل </w:t>
      </w:r>
      <w:r w:rsidR="002D3CAC" w:rsidRPr="00C21CC9">
        <w:rPr>
          <w:rFonts w:ascii="Simplified Arabic" w:hAnsi="Simplified Arabic" w:cs="Simplified Arabic"/>
          <w:sz w:val="24"/>
          <w:szCs w:val="24"/>
          <w:rtl/>
        </w:rPr>
        <w:t xml:space="preserve">انتهاك صارخ لحقوق الإنسان </w:t>
      </w:r>
      <w:r w:rsidR="002D3CAC" w:rsidRPr="00C21CC9">
        <w:rPr>
          <w:rFonts w:ascii="Simplified Arabic" w:hAnsi="Simplified Arabic" w:cs="Simplified Arabic" w:hint="cs"/>
          <w:sz w:val="24"/>
          <w:szCs w:val="24"/>
          <w:rtl/>
        </w:rPr>
        <w:t>و</w:t>
      </w:r>
      <w:r w:rsidR="002D3CAC" w:rsidRPr="00C21CC9">
        <w:rPr>
          <w:rFonts w:ascii="Simplified Arabic" w:hAnsi="Simplified Arabic" w:cs="Simplified Arabic"/>
          <w:sz w:val="24"/>
          <w:szCs w:val="24"/>
          <w:rtl/>
        </w:rPr>
        <w:t>انتهاك لاتفاقية حقوق الطفل التي تنص على حماية الأطفال في النزاعات المسلحة</w:t>
      </w:r>
      <w:r w:rsidR="002D3CAC" w:rsidRPr="00C21CC9">
        <w:rPr>
          <w:rFonts w:ascii="Simplified Arabic" w:hAnsi="Simplified Arabic" w:cs="Simplified Arabic" w:hint="cs"/>
          <w:sz w:val="24"/>
          <w:szCs w:val="24"/>
          <w:rtl/>
        </w:rPr>
        <w:t xml:space="preserve">، </w:t>
      </w:r>
      <w:r w:rsidR="00503ECA" w:rsidRPr="00C21CC9">
        <w:rPr>
          <w:rFonts w:ascii="Simplified Arabic" w:hAnsi="Simplified Arabic" w:cs="Simplified Arabic" w:hint="cs"/>
          <w:sz w:val="24"/>
          <w:szCs w:val="24"/>
          <w:rtl/>
        </w:rPr>
        <w:t>حيث</w:t>
      </w:r>
      <w:r w:rsidR="002D3CAC" w:rsidRPr="00C21CC9">
        <w:rPr>
          <w:rFonts w:ascii="Simplified Arabic" w:hAnsi="Simplified Arabic" w:cs="Simplified Arabic" w:hint="cs"/>
          <w:sz w:val="24"/>
          <w:szCs w:val="24"/>
          <w:rtl/>
        </w:rPr>
        <w:t xml:space="preserve"> </w:t>
      </w:r>
      <w:r w:rsidR="00503ECA" w:rsidRPr="00C21CC9">
        <w:rPr>
          <w:rFonts w:ascii="Simplified Arabic" w:hAnsi="Simplified Arabic" w:cs="Simplified Arabic" w:hint="cs"/>
          <w:sz w:val="24"/>
          <w:szCs w:val="24"/>
          <w:rtl/>
        </w:rPr>
        <w:t>أ</w:t>
      </w:r>
      <w:r w:rsidR="00503ECA" w:rsidRPr="00C21CC9">
        <w:rPr>
          <w:rFonts w:ascii="Simplified Arabic" w:hAnsi="Simplified Arabic" w:cs="Simplified Arabic"/>
          <w:sz w:val="24"/>
          <w:szCs w:val="24"/>
          <w:rtl/>
        </w:rPr>
        <w:t xml:space="preserve">ظهرت </w:t>
      </w:r>
      <w:r w:rsidR="002D3CAC" w:rsidRPr="00C21CC9">
        <w:rPr>
          <w:rFonts w:ascii="Simplified Arabic" w:hAnsi="Simplified Arabic" w:cs="Simplified Arabic"/>
          <w:sz w:val="24"/>
          <w:szCs w:val="24"/>
          <w:rtl/>
        </w:rPr>
        <w:t>دراسة</w:t>
      </w:r>
      <w:r w:rsidR="00503ECA" w:rsidRPr="00C21CC9">
        <w:rPr>
          <w:rFonts w:ascii="Simplified Arabic" w:hAnsi="Simplified Arabic" w:cs="Simplified Arabic" w:hint="cs"/>
          <w:sz w:val="24"/>
          <w:szCs w:val="24"/>
          <w:rtl/>
        </w:rPr>
        <w:t xml:space="preserve"> للباحث سليمان الوعري</w:t>
      </w:r>
      <w:r w:rsidR="002D3CAC" w:rsidRPr="00C21CC9">
        <w:rPr>
          <w:rStyle w:val="FootnoteReference"/>
          <w:rFonts w:ascii="Simplified Arabic" w:hAnsi="Simplified Arabic" w:cs="Simplified Arabic"/>
          <w:sz w:val="24"/>
          <w:szCs w:val="24"/>
          <w:rtl/>
        </w:rPr>
        <w:footnoteReference w:id="3"/>
      </w:r>
      <w:r w:rsidR="00503ECA" w:rsidRPr="00C21CC9">
        <w:rPr>
          <w:rFonts w:ascii="Simplified Arabic" w:hAnsi="Simplified Arabic" w:cs="Simplified Arabic"/>
          <w:sz w:val="24"/>
          <w:szCs w:val="24"/>
          <w:rtl/>
        </w:rPr>
        <w:t xml:space="preserve"> </w:t>
      </w:r>
      <w:r w:rsidR="00503ECA" w:rsidRPr="00C21CC9">
        <w:rPr>
          <w:rFonts w:ascii="Simplified Arabic" w:hAnsi="Simplified Arabic" w:cs="Simplified Arabic" w:hint="cs"/>
          <w:sz w:val="24"/>
          <w:szCs w:val="24"/>
          <w:rtl/>
        </w:rPr>
        <w:t>أ</w:t>
      </w:r>
      <w:r w:rsidR="002D3CAC" w:rsidRPr="00C21CC9">
        <w:rPr>
          <w:rFonts w:ascii="Simplified Arabic" w:hAnsi="Simplified Arabic" w:cs="Simplified Arabic"/>
          <w:sz w:val="24"/>
          <w:szCs w:val="24"/>
          <w:rtl/>
        </w:rPr>
        <w:t>ن هدم البيت سيشعر الطفل بفقدان الامن والامان وبالاستهداف الش</w:t>
      </w:r>
      <w:r w:rsidR="00503ECA" w:rsidRPr="00C21CC9">
        <w:rPr>
          <w:rFonts w:ascii="Simplified Arabic" w:hAnsi="Simplified Arabic" w:cs="Simplified Arabic"/>
          <w:sz w:val="24"/>
          <w:szCs w:val="24"/>
          <w:rtl/>
        </w:rPr>
        <w:t>خصي والملاحقة الشخصية له ولذويه</w:t>
      </w:r>
      <w:r w:rsidR="002D3CAC" w:rsidRPr="00C21CC9">
        <w:rPr>
          <w:rFonts w:ascii="Simplified Arabic" w:hAnsi="Simplified Arabic" w:cs="Simplified Arabic"/>
          <w:sz w:val="24"/>
          <w:szCs w:val="24"/>
          <w:rtl/>
        </w:rPr>
        <w:t>، ولا يست</w:t>
      </w:r>
      <w:r w:rsidR="00503ECA" w:rsidRPr="00C21CC9">
        <w:rPr>
          <w:rFonts w:ascii="Simplified Arabic" w:hAnsi="Simplified Arabic" w:cs="Simplified Arabic"/>
          <w:sz w:val="24"/>
          <w:szCs w:val="24"/>
          <w:rtl/>
        </w:rPr>
        <w:t>طيع احد توفير الحماية والامن له</w:t>
      </w:r>
      <w:r w:rsidR="002D3CAC" w:rsidRPr="00C21CC9">
        <w:rPr>
          <w:rFonts w:ascii="Simplified Arabic" w:hAnsi="Simplified Arabic" w:cs="Simplified Arabic"/>
          <w:sz w:val="24"/>
          <w:szCs w:val="24"/>
          <w:rtl/>
        </w:rPr>
        <w:t>، وهذا بحد ذاته يجعل النتائج المتوقعة ل</w:t>
      </w:r>
      <w:r w:rsidR="00503ECA" w:rsidRPr="00C21CC9">
        <w:rPr>
          <w:rFonts w:ascii="Simplified Arabic" w:hAnsi="Simplified Arabic" w:cs="Simplified Arabic"/>
          <w:sz w:val="24"/>
          <w:szCs w:val="24"/>
          <w:rtl/>
        </w:rPr>
        <w:t>ديه شديدة في ظل تعرضه للاستهداف</w:t>
      </w:r>
      <w:r w:rsidR="002D3CAC" w:rsidRPr="00C21CC9">
        <w:rPr>
          <w:rFonts w:ascii="Simplified Arabic" w:hAnsi="Simplified Arabic" w:cs="Simplified Arabic"/>
          <w:sz w:val="24"/>
          <w:szCs w:val="24"/>
          <w:rtl/>
        </w:rPr>
        <w:t>، فإذا كان البعض يشعر بالخوف خارج البيت بسبب امكانية التعرض للسوء خا</w:t>
      </w:r>
      <w:r w:rsidR="00651BCC" w:rsidRPr="00C21CC9">
        <w:rPr>
          <w:rFonts w:ascii="Simplified Arabic" w:hAnsi="Simplified Arabic" w:cs="Simplified Arabic"/>
          <w:sz w:val="24"/>
          <w:szCs w:val="24"/>
          <w:rtl/>
        </w:rPr>
        <w:t>رجه</w:t>
      </w:r>
      <w:r w:rsidR="00503ECA" w:rsidRPr="00C21CC9">
        <w:rPr>
          <w:rFonts w:ascii="Simplified Arabic" w:hAnsi="Simplified Arabic" w:cs="Simplified Arabic"/>
          <w:sz w:val="24"/>
          <w:szCs w:val="24"/>
          <w:rtl/>
        </w:rPr>
        <w:t>،</w:t>
      </w:r>
      <w:r w:rsidR="00651BCC" w:rsidRPr="00C21CC9">
        <w:rPr>
          <w:rFonts w:ascii="Simplified Arabic" w:hAnsi="Simplified Arabic" w:cs="Simplified Arabic" w:hint="cs"/>
          <w:sz w:val="24"/>
          <w:szCs w:val="24"/>
          <w:rtl/>
        </w:rPr>
        <w:t xml:space="preserve"> </w:t>
      </w:r>
      <w:r w:rsidR="00503ECA" w:rsidRPr="00C21CC9">
        <w:rPr>
          <w:rFonts w:ascii="Simplified Arabic" w:hAnsi="Simplified Arabic" w:cs="Simplified Arabic"/>
          <w:sz w:val="24"/>
          <w:szCs w:val="24"/>
          <w:rtl/>
        </w:rPr>
        <w:t>فإن فقدا</w:t>
      </w:r>
      <w:r w:rsidR="00651BCC" w:rsidRPr="00C21CC9">
        <w:rPr>
          <w:rFonts w:ascii="Simplified Arabic" w:hAnsi="Simplified Arabic" w:cs="Simplified Arabic"/>
          <w:sz w:val="24"/>
          <w:szCs w:val="24"/>
          <w:rtl/>
        </w:rPr>
        <w:t>ن الامن داخل البيت، جعل الوضع ف</w:t>
      </w:r>
      <w:r w:rsidR="00651BCC" w:rsidRPr="00C21CC9">
        <w:rPr>
          <w:rFonts w:ascii="Simplified Arabic" w:hAnsi="Simplified Arabic" w:cs="Simplified Arabic" w:hint="cs"/>
          <w:sz w:val="24"/>
          <w:szCs w:val="24"/>
          <w:rtl/>
        </w:rPr>
        <w:t>ي</w:t>
      </w:r>
      <w:r w:rsidR="00503ECA" w:rsidRPr="00C21CC9">
        <w:rPr>
          <w:rFonts w:ascii="Simplified Arabic" w:hAnsi="Simplified Arabic" w:cs="Simplified Arabic"/>
          <w:sz w:val="24"/>
          <w:szCs w:val="24"/>
          <w:rtl/>
        </w:rPr>
        <w:t>ه غير آمن للطفل</w:t>
      </w:r>
      <w:r w:rsidR="002D3CAC" w:rsidRPr="00C21CC9">
        <w:rPr>
          <w:rFonts w:ascii="Simplified Arabic" w:hAnsi="Simplified Arabic" w:cs="Simplified Arabic"/>
          <w:sz w:val="24"/>
          <w:szCs w:val="24"/>
          <w:rtl/>
        </w:rPr>
        <w:t>،</w:t>
      </w:r>
      <w:r w:rsidR="00503ECA" w:rsidRPr="00C21CC9">
        <w:rPr>
          <w:rFonts w:ascii="Simplified Arabic" w:hAnsi="Simplified Arabic" w:cs="Simplified Arabic" w:hint="cs"/>
          <w:sz w:val="24"/>
          <w:szCs w:val="24"/>
          <w:rtl/>
        </w:rPr>
        <w:t xml:space="preserve"> </w:t>
      </w:r>
      <w:r w:rsidR="00651BCC" w:rsidRPr="00C21CC9">
        <w:rPr>
          <w:rFonts w:ascii="Simplified Arabic" w:hAnsi="Simplified Arabic" w:cs="Simplified Arabic"/>
          <w:sz w:val="24"/>
          <w:szCs w:val="24"/>
          <w:rtl/>
        </w:rPr>
        <w:t>وإن كان بعض ال</w:t>
      </w:r>
      <w:r w:rsidR="00651BCC" w:rsidRPr="00C21CC9">
        <w:rPr>
          <w:rFonts w:ascii="Simplified Arabic" w:hAnsi="Simplified Arabic" w:cs="Simplified Arabic" w:hint="cs"/>
          <w:sz w:val="24"/>
          <w:szCs w:val="24"/>
          <w:rtl/>
        </w:rPr>
        <w:t>أ</w:t>
      </w:r>
      <w:r w:rsidR="002D3CAC" w:rsidRPr="00C21CC9">
        <w:rPr>
          <w:rFonts w:ascii="Simplified Arabic" w:hAnsi="Simplified Arabic" w:cs="Simplified Arabic"/>
          <w:sz w:val="24"/>
          <w:szCs w:val="24"/>
          <w:rtl/>
        </w:rPr>
        <w:t>طفال يشعرون بالأمن في ظل وجود الآباء وحماية الكبار لهم</w:t>
      </w:r>
      <w:r w:rsidR="00503ECA" w:rsidRPr="00C21CC9">
        <w:rPr>
          <w:rFonts w:ascii="Simplified Arabic" w:hAnsi="Simplified Arabic" w:cs="Simplified Arabic" w:hint="cs"/>
          <w:sz w:val="24"/>
          <w:szCs w:val="24"/>
          <w:rtl/>
        </w:rPr>
        <w:t>.</w:t>
      </w:r>
      <w:r w:rsidR="00651BCC" w:rsidRPr="00C21CC9">
        <w:rPr>
          <w:rFonts w:ascii="Simplified Arabic" w:hAnsi="Simplified Arabic" w:cs="Simplified Arabic" w:hint="cs"/>
          <w:sz w:val="24"/>
          <w:szCs w:val="24"/>
          <w:rtl/>
        </w:rPr>
        <w:t xml:space="preserve"> </w:t>
      </w:r>
    </w:p>
    <w:p w:rsidR="00651BCC" w:rsidRPr="00C21CC9" w:rsidRDefault="00651BCC" w:rsidP="00651BCC">
      <w:pPr>
        <w:pStyle w:val="NormalWeb"/>
        <w:shd w:val="clear" w:color="auto" w:fill="FFFFFF"/>
        <w:bidi/>
        <w:spacing w:before="0" w:beforeAutospacing="0" w:after="150" w:afterAutospacing="0"/>
        <w:jc w:val="both"/>
        <w:rPr>
          <w:rFonts w:ascii="Simplified Arabic" w:hAnsi="Simplified Arabic" w:cs="Simplified Arabic"/>
          <w:rtl/>
        </w:rPr>
      </w:pPr>
    </w:p>
    <w:p w:rsidR="00282DEF" w:rsidRPr="00C21CC9" w:rsidRDefault="00282DEF" w:rsidP="00282DEF">
      <w:pPr>
        <w:pStyle w:val="NormalWeb"/>
        <w:shd w:val="clear" w:color="auto" w:fill="FFFFFF"/>
        <w:bidi/>
        <w:spacing w:before="0" w:beforeAutospacing="0" w:after="150" w:afterAutospacing="0"/>
        <w:jc w:val="both"/>
        <w:rPr>
          <w:rFonts w:ascii="Simplified Arabic" w:hAnsi="Simplified Arabic" w:cs="Simplified Arabic"/>
          <w:rtl/>
        </w:rPr>
      </w:pPr>
    </w:p>
    <w:p w:rsidR="00282DEF" w:rsidRDefault="00282DEF" w:rsidP="00282DEF">
      <w:pPr>
        <w:pStyle w:val="NormalWeb"/>
        <w:shd w:val="clear" w:color="auto" w:fill="FFFFFF"/>
        <w:bidi/>
        <w:spacing w:before="0" w:beforeAutospacing="0" w:after="150" w:afterAutospacing="0"/>
        <w:jc w:val="both"/>
        <w:rPr>
          <w:rFonts w:ascii="Simplified Arabic" w:hAnsi="Simplified Arabic" w:cs="Simplified Arabic"/>
          <w:rtl/>
        </w:rPr>
      </w:pPr>
    </w:p>
    <w:p w:rsidR="00282DEF" w:rsidRDefault="00282DEF" w:rsidP="00282DEF">
      <w:pPr>
        <w:pStyle w:val="NormalWeb"/>
        <w:shd w:val="clear" w:color="auto" w:fill="FFFFFF"/>
        <w:bidi/>
        <w:spacing w:before="0" w:beforeAutospacing="0" w:after="150" w:afterAutospacing="0"/>
        <w:jc w:val="both"/>
        <w:rPr>
          <w:rFonts w:ascii="Simplified Arabic" w:hAnsi="Simplified Arabic" w:cs="Simplified Arabic"/>
          <w:rtl/>
        </w:rPr>
      </w:pPr>
    </w:p>
    <w:p w:rsidR="00282DEF" w:rsidRDefault="00282DEF" w:rsidP="00282DEF">
      <w:pPr>
        <w:pStyle w:val="NormalWeb"/>
        <w:shd w:val="clear" w:color="auto" w:fill="FFFFFF"/>
        <w:bidi/>
        <w:spacing w:before="0" w:beforeAutospacing="0" w:after="150" w:afterAutospacing="0"/>
        <w:jc w:val="both"/>
        <w:rPr>
          <w:rFonts w:ascii="Simplified Arabic" w:hAnsi="Simplified Arabic" w:cs="Simplified Arabic"/>
          <w:rtl/>
        </w:rPr>
      </w:pPr>
    </w:p>
    <w:p w:rsidR="005B2E4F" w:rsidRDefault="002D3CAC" w:rsidP="009F2684">
      <w:pPr>
        <w:pStyle w:val="NormalWeb"/>
        <w:shd w:val="clear" w:color="auto" w:fill="FFFFFF"/>
        <w:bidi/>
        <w:spacing w:before="0" w:beforeAutospacing="0" w:after="150" w:afterAutospacing="0"/>
        <w:jc w:val="both"/>
        <w:rPr>
          <w:rFonts w:ascii="Simplified Arabic" w:hAnsi="Simplified Arabic" w:cs="Simplified Arabic"/>
          <w:rtl/>
        </w:rPr>
      </w:pPr>
      <w:r w:rsidRPr="002D3CAC">
        <w:rPr>
          <w:rFonts w:ascii="Simplified Arabic" w:hAnsi="Simplified Arabic" w:cs="Simplified Arabic"/>
        </w:rPr>
        <w:t xml:space="preserve"> </w:t>
      </w:r>
    </w:p>
    <w:p w:rsidR="00651BCC" w:rsidRDefault="00651BCC" w:rsidP="00651BCC">
      <w:pPr>
        <w:shd w:val="clear" w:color="auto" w:fill="FFFFFF"/>
        <w:bidi/>
        <w:spacing w:after="0" w:line="240" w:lineRule="auto"/>
        <w:jc w:val="lowKashida"/>
        <w:rPr>
          <w:rFonts w:ascii="Simplified Arabic" w:eastAsia="Times New Roman" w:hAnsi="Simplified Arabic" w:cs="Simplified Arabic"/>
          <w:sz w:val="24"/>
          <w:szCs w:val="24"/>
          <w:rtl/>
        </w:rPr>
      </w:pPr>
    </w:p>
    <w:p w:rsidR="00A41E10" w:rsidRPr="009B2A88" w:rsidRDefault="00A41E10" w:rsidP="00A41E10">
      <w:pPr>
        <w:pStyle w:val="ListParagraph"/>
        <w:bidi/>
        <w:spacing w:after="0" w:line="240" w:lineRule="auto"/>
        <w:ind w:left="-61"/>
        <w:jc w:val="both"/>
        <w:rPr>
          <w:rFonts w:ascii="Simplified Arabic" w:hAnsi="Simplified Arabic" w:cs="Simplified Arabic"/>
          <w:sz w:val="24"/>
          <w:szCs w:val="24"/>
          <w:rtl/>
        </w:rPr>
      </w:pPr>
    </w:p>
    <w:p w:rsidR="00A41E10" w:rsidRPr="009B2A88" w:rsidRDefault="00A41E10" w:rsidP="00A41E10">
      <w:pPr>
        <w:pStyle w:val="ListParagraph"/>
        <w:bidi/>
        <w:spacing w:after="0" w:line="240" w:lineRule="auto"/>
        <w:ind w:left="-61"/>
        <w:jc w:val="both"/>
        <w:rPr>
          <w:rFonts w:ascii="Simplified Arabic" w:hAnsi="Simplified Arabic" w:cs="Simplified Arabic"/>
          <w:sz w:val="24"/>
          <w:szCs w:val="24"/>
          <w:rtl/>
        </w:rPr>
      </w:pPr>
    </w:p>
    <w:p w:rsidR="009F2684" w:rsidRPr="009F2684" w:rsidRDefault="009F2684" w:rsidP="009F2684">
      <w:pPr>
        <w:pStyle w:val="NormalWeb"/>
        <w:shd w:val="clear" w:color="auto" w:fill="FFFFFF"/>
        <w:jc w:val="right"/>
        <w:rPr>
          <w:rFonts w:ascii="Simplified Arabic" w:hAnsi="Simplified Arabic" w:cs="Simplified Arabic"/>
          <w:color w:val="000000"/>
        </w:rPr>
      </w:pPr>
      <w:r w:rsidRPr="009F2684">
        <w:rPr>
          <w:rFonts w:ascii="Simplified Arabic" w:hAnsi="Simplified Arabic" w:cs="Simplified Arabic"/>
          <w:color w:val="000000"/>
        </w:rPr>
        <w:t> </w:t>
      </w:r>
    </w:p>
    <w:p w:rsidR="009F2684" w:rsidRPr="009F2684" w:rsidRDefault="009F2684" w:rsidP="009F2684">
      <w:pPr>
        <w:jc w:val="right"/>
        <w:rPr>
          <w:rFonts w:ascii="Simplified Arabic" w:hAnsi="Simplified Arabic" w:cs="Simplified Arabic"/>
          <w:sz w:val="32"/>
          <w:szCs w:val="32"/>
          <w:rtl/>
        </w:rPr>
      </w:pPr>
    </w:p>
    <w:p w:rsidR="009F2684" w:rsidRPr="009F2684" w:rsidRDefault="009F2684" w:rsidP="009F2684">
      <w:pPr>
        <w:jc w:val="right"/>
        <w:rPr>
          <w:rFonts w:ascii="Simplified Arabic" w:hAnsi="Simplified Arabic" w:cs="Simplified Arabic"/>
          <w:sz w:val="32"/>
          <w:szCs w:val="32"/>
          <w:rtl/>
        </w:rPr>
      </w:pPr>
    </w:p>
    <w:p w:rsidR="009F2684" w:rsidRPr="009F2684" w:rsidRDefault="009F2684" w:rsidP="009F2684">
      <w:pPr>
        <w:jc w:val="right"/>
        <w:rPr>
          <w:rFonts w:ascii="Simplified Arabic" w:hAnsi="Simplified Arabic" w:cs="Simplified Arabic"/>
          <w:sz w:val="32"/>
          <w:szCs w:val="32"/>
        </w:rPr>
      </w:pPr>
    </w:p>
    <w:sectPr w:rsidR="009F2684" w:rsidRPr="009F2684" w:rsidSect="00F039C3">
      <w:headerReference w:type="default" r:id="rId7"/>
      <w:footerReference w:type="default" r:id="rId8"/>
      <w:footnotePr>
        <w:numStart w:val="4"/>
      </w:footnotePr>
      <w:pgSz w:w="11906" w:h="16838" w:code="9"/>
      <w:pgMar w:top="1418" w:right="1418" w:bottom="1418" w:left="1418" w:header="720" w:footer="720" w:gutter="0"/>
      <w:pgNumType w:start="47"/>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07B2" w:rsidRDefault="00B307B2" w:rsidP="00A41E10">
      <w:pPr>
        <w:spacing w:after="0" w:line="240" w:lineRule="auto"/>
      </w:pPr>
      <w:r>
        <w:separator/>
      </w:r>
    </w:p>
  </w:endnote>
  <w:endnote w:type="continuationSeparator" w:id="0">
    <w:p w:rsidR="00B307B2" w:rsidRDefault="00B307B2" w:rsidP="00A41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21002A87" w:usb1="00000000" w:usb2="00000000"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0421422"/>
      <w:docPartObj>
        <w:docPartGallery w:val="Page Numbers (Bottom of Page)"/>
        <w:docPartUnique/>
      </w:docPartObj>
    </w:sdtPr>
    <w:sdtEndPr>
      <w:rPr>
        <w:rFonts w:ascii="Arial" w:hAnsi="Arial" w:cs="Arial"/>
      </w:rPr>
    </w:sdtEndPr>
    <w:sdtContent>
      <w:p w:rsidR="00EA54CE" w:rsidRPr="008D6074" w:rsidRDefault="00043544">
        <w:pPr>
          <w:pStyle w:val="Footer"/>
          <w:jc w:val="center"/>
          <w:rPr>
            <w:rFonts w:ascii="Arial" w:hAnsi="Arial" w:cs="Arial"/>
          </w:rPr>
        </w:pPr>
        <w:r w:rsidRPr="008D6074">
          <w:rPr>
            <w:rFonts w:ascii="Arial" w:hAnsi="Arial" w:cs="Arial"/>
          </w:rPr>
          <w:fldChar w:fldCharType="begin"/>
        </w:r>
        <w:r w:rsidR="00EA54CE" w:rsidRPr="008D6074">
          <w:rPr>
            <w:rFonts w:ascii="Arial" w:hAnsi="Arial" w:cs="Arial"/>
          </w:rPr>
          <w:instrText xml:space="preserve"> PAGE   \* MERGEFORMAT </w:instrText>
        </w:r>
        <w:r w:rsidRPr="008D6074">
          <w:rPr>
            <w:rFonts w:ascii="Arial" w:hAnsi="Arial" w:cs="Arial"/>
          </w:rPr>
          <w:fldChar w:fldCharType="separate"/>
        </w:r>
        <w:r w:rsidR="00051A82">
          <w:rPr>
            <w:rFonts w:ascii="Arial" w:hAnsi="Arial" w:cs="Arial"/>
            <w:noProof/>
          </w:rPr>
          <w:t>47</w:t>
        </w:r>
        <w:r w:rsidRPr="008D6074">
          <w:rPr>
            <w:rFonts w:ascii="Arial" w:hAnsi="Arial" w:cs="Arial"/>
          </w:rPr>
          <w:fldChar w:fldCharType="end"/>
        </w:r>
      </w:p>
    </w:sdtContent>
  </w:sdt>
  <w:p w:rsidR="00EA54CE" w:rsidRDefault="00EA5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07B2" w:rsidRDefault="00B307B2" w:rsidP="00A41E10">
      <w:pPr>
        <w:spacing w:after="0" w:line="240" w:lineRule="auto"/>
      </w:pPr>
      <w:r>
        <w:separator/>
      </w:r>
    </w:p>
  </w:footnote>
  <w:footnote w:type="continuationSeparator" w:id="0">
    <w:p w:rsidR="00B307B2" w:rsidRDefault="00B307B2" w:rsidP="00A41E10">
      <w:pPr>
        <w:spacing w:after="0" w:line="240" w:lineRule="auto"/>
      </w:pPr>
      <w:r>
        <w:continuationSeparator/>
      </w:r>
    </w:p>
  </w:footnote>
  <w:footnote w:id="1">
    <w:p w:rsidR="00020140" w:rsidRDefault="00020140" w:rsidP="00020140">
      <w:pPr>
        <w:pStyle w:val="FootnoteText"/>
        <w:bidi/>
        <w:rPr>
          <w:rtl/>
        </w:rPr>
      </w:pPr>
      <w:r>
        <w:rPr>
          <w:rStyle w:val="FootnoteReference"/>
        </w:rPr>
        <w:footnoteRef/>
      </w:r>
      <w:r>
        <w:t xml:space="preserve"> </w:t>
      </w:r>
      <w:r>
        <w:rPr>
          <w:rFonts w:ascii="Simplified Arabic" w:hAnsi="Simplified Arabic" w:cs="Simplified Arabic" w:hint="cs"/>
          <w:sz w:val="18"/>
          <w:szCs w:val="18"/>
          <w:rtl/>
        </w:rPr>
        <w:t>الحركة العالمية للدفاع عن الاطفال</w:t>
      </w:r>
    </w:p>
  </w:footnote>
  <w:footnote w:id="2">
    <w:p w:rsidR="00BE5DA5" w:rsidRPr="008B7B8B" w:rsidRDefault="00BE5DA5" w:rsidP="00BE5DA5">
      <w:pPr>
        <w:pStyle w:val="FootnoteText"/>
        <w:bidi/>
        <w:rPr>
          <w:rFonts w:ascii="Simplified Arabic" w:hAnsi="Simplified Arabic" w:cs="Simplified Arabic"/>
          <w:sz w:val="18"/>
          <w:szCs w:val="18"/>
        </w:rPr>
      </w:pPr>
      <w:r w:rsidRPr="008B7B8B">
        <w:rPr>
          <w:rFonts w:ascii="Simplified Arabic" w:hAnsi="Simplified Arabic" w:cs="Simplified Arabic"/>
          <w:sz w:val="18"/>
          <w:szCs w:val="18"/>
        </w:rPr>
        <w:footnoteRef/>
      </w:r>
      <w:r w:rsidRPr="008B7B8B">
        <w:rPr>
          <w:rFonts w:ascii="Simplified Arabic" w:hAnsi="Simplified Arabic" w:cs="Simplified Arabic"/>
          <w:sz w:val="18"/>
          <w:szCs w:val="18"/>
        </w:rPr>
        <w:t xml:space="preserve"> </w:t>
      </w:r>
      <w:r w:rsidRPr="008B7B8B">
        <w:rPr>
          <w:rFonts w:ascii="Simplified Arabic" w:hAnsi="Simplified Arabic" w:cs="Simplified Arabic" w:hint="cs"/>
          <w:sz w:val="18"/>
          <w:szCs w:val="18"/>
          <w:rtl/>
        </w:rPr>
        <w:t xml:space="preserve"> </w:t>
      </w:r>
      <w:r w:rsidRPr="008B7B8B">
        <w:rPr>
          <w:rFonts w:ascii="Simplified Arabic" w:hAnsi="Simplified Arabic" w:cs="Simplified Arabic"/>
          <w:sz w:val="18"/>
          <w:szCs w:val="18"/>
          <w:rtl/>
        </w:rPr>
        <w:t xml:space="preserve">مركز عبد الله الحوراني للدراسات والتوثيق، حصاد الانتهاكات الإسرائيلية للعام </w:t>
      </w:r>
      <w:r w:rsidRPr="008B7B8B">
        <w:rPr>
          <w:rFonts w:ascii="Simplified Arabic" w:hAnsi="Simplified Arabic" w:cs="Simplified Arabic" w:hint="cs"/>
          <w:sz w:val="18"/>
          <w:szCs w:val="18"/>
          <w:rtl/>
        </w:rPr>
        <w:t>2019</w:t>
      </w:r>
      <w:r w:rsidRPr="008B7B8B">
        <w:rPr>
          <w:rFonts w:ascii="Simplified Arabic" w:hAnsi="Simplified Arabic" w:cs="Simplified Arabic"/>
          <w:sz w:val="18"/>
          <w:szCs w:val="18"/>
          <w:rtl/>
        </w:rPr>
        <w:t xml:space="preserve">. رام الله </w:t>
      </w:r>
      <w:r w:rsidRPr="008B7B8B">
        <w:rPr>
          <w:rFonts w:ascii="Simplified Arabic" w:hAnsi="Simplified Arabic" w:cs="Simplified Arabic" w:hint="cs"/>
          <w:sz w:val="18"/>
          <w:szCs w:val="18"/>
          <w:rtl/>
        </w:rPr>
        <w:t>2020</w:t>
      </w:r>
    </w:p>
    <w:p w:rsidR="00BE5DA5" w:rsidRPr="002D3CAC" w:rsidRDefault="00BE5DA5" w:rsidP="00BE5DA5">
      <w:pPr>
        <w:pStyle w:val="FootnoteText"/>
        <w:bidi/>
        <w:jc w:val="right"/>
      </w:pPr>
    </w:p>
  </w:footnote>
  <w:footnote w:id="3">
    <w:p w:rsidR="00BE5DA5" w:rsidRDefault="00EA54CE" w:rsidP="00BE5DA5">
      <w:pPr>
        <w:pStyle w:val="FootnoteText"/>
        <w:bidi/>
        <w:rPr>
          <w:rtl/>
        </w:rPr>
      </w:pPr>
      <w:r w:rsidRPr="008B7B8B">
        <w:rPr>
          <w:rFonts w:ascii="Simplified Arabic" w:hAnsi="Simplified Arabic" w:cs="Simplified Arabic"/>
          <w:sz w:val="18"/>
          <w:szCs w:val="18"/>
        </w:rPr>
        <w:footnoteRef/>
      </w:r>
      <w:r w:rsidRPr="008B7B8B">
        <w:rPr>
          <w:rFonts w:ascii="Simplified Arabic" w:hAnsi="Simplified Arabic" w:cs="Simplified Arabic"/>
          <w:sz w:val="18"/>
          <w:szCs w:val="18"/>
        </w:rPr>
        <w:t xml:space="preserve"> </w:t>
      </w:r>
      <w:r w:rsidRPr="008B7B8B">
        <w:rPr>
          <w:rFonts w:ascii="Simplified Arabic" w:hAnsi="Simplified Arabic" w:cs="Simplified Arabic" w:hint="cs"/>
          <w:sz w:val="18"/>
          <w:szCs w:val="18"/>
          <w:rtl/>
        </w:rPr>
        <w:t xml:space="preserve"> </w:t>
      </w:r>
      <w:r w:rsidR="00BE5DA5" w:rsidRPr="002D3CAC">
        <w:rPr>
          <w:rFonts w:ascii="Simplified Arabic" w:hAnsi="Simplified Arabic" w:cs="Simplified Arabic"/>
          <w:sz w:val="18"/>
          <w:szCs w:val="18"/>
          <w:shd w:val="clear" w:color="auto" w:fill="FFFFFF"/>
          <w:rtl/>
        </w:rPr>
        <w:t xml:space="preserve">دراسة اجراها الباحث سليمان الوعري بعنوان (هدم البيوت والمنشآت </w:t>
      </w:r>
      <w:r w:rsidR="00BE5DA5" w:rsidRPr="002D3CAC">
        <w:rPr>
          <w:rFonts w:ascii="Simplified Arabic" w:hAnsi="Simplified Arabic" w:cs="Simplified Arabic"/>
          <w:sz w:val="18"/>
          <w:szCs w:val="18"/>
          <w:rtl/>
        </w:rPr>
        <w:t>الفلسطينية) التابعة لمركز عبد الله الحوراني للدراسات والتوثيق</w:t>
      </w:r>
      <w:r w:rsidR="00BE5DA5" w:rsidRPr="002D3CAC">
        <w:rPr>
          <w:rFonts w:ascii="Simplified Arabic" w:hAnsi="Simplified Arabic" w:cs="Simplified Arabic"/>
          <w:sz w:val="18"/>
          <w:szCs w:val="18"/>
          <w:shd w:val="clear" w:color="auto" w:fill="FFFFFF"/>
        </w:rPr>
        <w:t>2017</w:t>
      </w:r>
      <w:r w:rsidR="00BE5DA5">
        <w:rPr>
          <w:rFonts w:ascii="Arial" w:hAnsi="Arial" w:cs="Arial"/>
          <w:color w:val="333333"/>
          <w:sz w:val="21"/>
          <w:szCs w:val="21"/>
          <w:shd w:val="clear" w:color="auto" w:fill="FFFFFF"/>
        </w:rPr>
        <w:t> </w:t>
      </w:r>
    </w:p>
    <w:p w:rsidR="00EA54CE" w:rsidRPr="008B7B8B" w:rsidRDefault="00051A82" w:rsidP="00BE5DA5">
      <w:pPr>
        <w:pStyle w:val="FootnoteText"/>
        <w:bidi/>
        <w:rPr>
          <w:rFonts w:ascii="Simplified Arabic" w:hAnsi="Simplified Arabic" w:cs="Simplified Arabic"/>
          <w:sz w:val="18"/>
          <w:szCs w:val="18"/>
        </w:rPr>
      </w:pPr>
      <w:hyperlink r:id="rId1" w:history="1">
        <w:r w:rsidR="00BE5DA5" w:rsidRPr="009840C3">
          <w:rPr>
            <w:rStyle w:val="Hyperlink"/>
          </w:rPr>
          <w:t>http://www.asdaapress.com/?ID=26296</w:t>
        </w:r>
      </w:hyperlink>
    </w:p>
    <w:p w:rsidR="00EA54CE" w:rsidRPr="002D3CAC" w:rsidRDefault="00EA54CE" w:rsidP="002D3CAC">
      <w:pPr>
        <w:pStyle w:val="FootnoteText"/>
        <w:bidi/>
        <w:jc w:val="righ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4CE" w:rsidRPr="00C549F4" w:rsidRDefault="00EA54CE" w:rsidP="00C549F4">
    <w:pPr>
      <w:pStyle w:val="Heading8"/>
      <w:bidi/>
      <w:spacing w:after="0" w:line="240" w:lineRule="auto"/>
      <w:jc w:val="left"/>
      <w:rPr>
        <w:b/>
        <w:bCs/>
        <w:sz w:val="16"/>
        <w:szCs w:val="16"/>
        <w:rtl/>
      </w:rPr>
    </w:pPr>
    <w:r w:rsidRPr="002E611C">
      <w:rPr>
        <w:rFonts w:ascii="Times New Roman" w:hAnsi="Times New Roman"/>
        <w:sz w:val="16"/>
        <w:szCs w:val="16"/>
      </w:rPr>
      <w:t>PCBS</w:t>
    </w:r>
    <w:r w:rsidRPr="002E611C">
      <w:rPr>
        <w:rFonts w:hint="cs"/>
        <w:sz w:val="16"/>
        <w:szCs w:val="16"/>
        <w:rtl/>
      </w:rPr>
      <w:t xml:space="preserve">: </w:t>
    </w:r>
    <w:r w:rsidRPr="002E611C">
      <w:rPr>
        <w:rFonts w:ascii="Simplified Arabic" w:hAnsi="Simplified Arabic"/>
        <w:sz w:val="16"/>
        <w:szCs w:val="16"/>
        <w:rtl/>
      </w:rPr>
      <w:t>واقع حقوق الطفل الفلسطيني، 20</w:t>
    </w:r>
    <w:r w:rsidR="0063075C">
      <w:rPr>
        <w:rFonts w:ascii="Simplified Arabic" w:hAnsi="Simplified Arabic" w:hint="cs"/>
        <w:sz w:val="16"/>
        <w:szCs w:val="16"/>
        <w:rtl/>
      </w:rPr>
      <w:t>20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drawingGridHorizontalSpacing w:val="110"/>
  <w:displayHorizontalDrawingGridEvery w:val="2"/>
  <w:characterSpacingControl w:val="doNotCompress"/>
  <w:hdrShapeDefaults>
    <o:shapedefaults v:ext="edit" spidmax="17409"/>
  </w:hdrShapeDefaults>
  <w:footnotePr>
    <w:numStart w:val="4"/>
    <w:footnote w:id="-1"/>
    <w:footnote w:id="0"/>
  </w:footnotePr>
  <w:endnotePr>
    <w:endnote w:id="-1"/>
    <w:endnote w:id="0"/>
  </w:endnotePr>
  <w:compat>
    <w:compatSetting w:name="compatibilityMode" w:uri="http://schemas.microsoft.com/office/word" w:val="12"/>
  </w:compat>
  <w:rsids>
    <w:rsidRoot w:val="00A41E10"/>
    <w:rsid w:val="00007C70"/>
    <w:rsid w:val="00020140"/>
    <w:rsid w:val="00031F2D"/>
    <w:rsid w:val="00043260"/>
    <w:rsid w:val="00043544"/>
    <w:rsid w:val="00051A82"/>
    <w:rsid w:val="00090BAB"/>
    <w:rsid w:val="00092629"/>
    <w:rsid w:val="00096934"/>
    <w:rsid w:val="000A114B"/>
    <w:rsid w:val="000B4C3A"/>
    <w:rsid w:val="000F31DB"/>
    <w:rsid w:val="00102C32"/>
    <w:rsid w:val="00102ECF"/>
    <w:rsid w:val="00117C9C"/>
    <w:rsid w:val="00123AC1"/>
    <w:rsid w:val="00144124"/>
    <w:rsid w:val="001560E2"/>
    <w:rsid w:val="00156267"/>
    <w:rsid w:val="00163337"/>
    <w:rsid w:val="001665C7"/>
    <w:rsid w:val="00202AE3"/>
    <w:rsid w:val="00235738"/>
    <w:rsid w:val="00242A48"/>
    <w:rsid w:val="002714A3"/>
    <w:rsid w:val="002755A3"/>
    <w:rsid w:val="00282DEF"/>
    <w:rsid w:val="002B2D2C"/>
    <w:rsid w:val="002C738A"/>
    <w:rsid w:val="002D3CAC"/>
    <w:rsid w:val="002E0AAC"/>
    <w:rsid w:val="002E611C"/>
    <w:rsid w:val="002F114E"/>
    <w:rsid w:val="0033039C"/>
    <w:rsid w:val="00355CCC"/>
    <w:rsid w:val="003B0F66"/>
    <w:rsid w:val="003C4AB9"/>
    <w:rsid w:val="003E0A27"/>
    <w:rsid w:val="003E6EC6"/>
    <w:rsid w:val="003F577E"/>
    <w:rsid w:val="00405147"/>
    <w:rsid w:val="004076EB"/>
    <w:rsid w:val="004210E8"/>
    <w:rsid w:val="0049525D"/>
    <w:rsid w:val="004A2574"/>
    <w:rsid w:val="004B48E0"/>
    <w:rsid w:val="004E11B1"/>
    <w:rsid w:val="004E65F5"/>
    <w:rsid w:val="004F1142"/>
    <w:rsid w:val="004F72FF"/>
    <w:rsid w:val="00503ECA"/>
    <w:rsid w:val="00571B2F"/>
    <w:rsid w:val="005925ED"/>
    <w:rsid w:val="005B2E4F"/>
    <w:rsid w:val="005D1BF9"/>
    <w:rsid w:val="005D1CBA"/>
    <w:rsid w:val="005E4465"/>
    <w:rsid w:val="005E4A65"/>
    <w:rsid w:val="006136B1"/>
    <w:rsid w:val="00614C4C"/>
    <w:rsid w:val="0063050E"/>
    <w:rsid w:val="0063075C"/>
    <w:rsid w:val="006462AE"/>
    <w:rsid w:val="00651BCC"/>
    <w:rsid w:val="00662082"/>
    <w:rsid w:val="006B62F0"/>
    <w:rsid w:val="006C2F0B"/>
    <w:rsid w:val="006D162B"/>
    <w:rsid w:val="006D7EEE"/>
    <w:rsid w:val="006F3954"/>
    <w:rsid w:val="006F449E"/>
    <w:rsid w:val="007069EF"/>
    <w:rsid w:val="00714092"/>
    <w:rsid w:val="007219BE"/>
    <w:rsid w:val="00721EA2"/>
    <w:rsid w:val="007240A9"/>
    <w:rsid w:val="00727894"/>
    <w:rsid w:val="00731538"/>
    <w:rsid w:val="007353AA"/>
    <w:rsid w:val="007561E7"/>
    <w:rsid w:val="00774644"/>
    <w:rsid w:val="00784B7A"/>
    <w:rsid w:val="007C1146"/>
    <w:rsid w:val="0080600C"/>
    <w:rsid w:val="0085468D"/>
    <w:rsid w:val="00862D46"/>
    <w:rsid w:val="008700C7"/>
    <w:rsid w:val="0087260E"/>
    <w:rsid w:val="00897238"/>
    <w:rsid w:val="008A522D"/>
    <w:rsid w:val="008B7B8B"/>
    <w:rsid w:val="008D6074"/>
    <w:rsid w:val="008F7CD6"/>
    <w:rsid w:val="00914F1F"/>
    <w:rsid w:val="009443C0"/>
    <w:rsid w:val="00950E50"/>
    <w:rsid w:val="009661DD"/>
    <w:rsid w:val="00976D6E"/>
    <w:rsid w:val="00990E3F"/>
    <w:rsid w:val="009B2A88"/>
    <w:rsid w:val="009B5FCD"/>
    <w:rsid w:val="009C045A"/>
    <w:rsid w:val="009C1634"/>
    <w:rsid w:val="009F2684"/>
    <w:rsid w:val="00A1793B"/>
    <w:rsid w:val="00A24039"/>
    <w:rsid w:val="00A41E10"/>
    <w:rsid w:val="00A85895"/>
    <w:rsid w:val="00AF1509"/>
    <w:rsid w:val="00AF1B04"/>
    <w:rsid w:val="00B307B2"/>
    <w:rsid w:val="00B52153"/>
    <w:rsid w:val="00B60457"/>
    <w:rsid w:val="00B72696"/>
    <w:rsid w:val="00BE1107"/>
    <w:rsid w:val="00BE3995"/>
    <w:rsid w:val="00BE478A"/>
    <w:rsid w:val="00BE5DA5"/>
    <w:rsid w:val="00C05B2C"/>
    <w:rsid w:val="00C065C7"/>
    <w:rsid w:val="00C21CC9"/>
    <w:rsid w:val="00C22607"/>
    <w:rsid w:val="00C45E19"/>
    <w:rsid w:val="00C52F33"/>
    <w:rsid w:val="00C549F4"/>
    <w:rsid w:val="00CB2A85"/>
    <w:rsid w:val="00CF6775"/>
    <w:rsid w:val="00D20CB1"/>
    <w:rsid w:val="00D3524E"/>
    <w:rsid w:val="00D561FC"/>
    <w:rsid w:val="00D75794"/>
    <w:rsid w:val="00DB6CB2"/>
    <w:rsid w:val="00DE67B9"/>
    <w:rsid w:val="00DE6B8B"/>
    <w:rsid w:val="00E17371"/>
    <w:rsid w:val="00E214AD"/>
    <w:rsid w:val="00E32A73"/>
    <w:rsid w:val="00E47FE1"/>
    <w:rsid w:val="00E8330E"/>
    <w:rsid w:val="00E93804"/>
    <w:rsid w:val="00EA54CE"/>
    <w:rsid w:val="00ED0DB0"/>
    <w:rsid w:val="00ED5433"/>
    <w:rsid w:val="00F039C3"/>
    <w:rsid w:val="00F11B99"/>
    <w:rsid w:val="00F24762"/>
    <w:rsid w:val="00F62C81"/>
    <w:rsid w:val="00F97817"/>
    <w:rsid w:val="00FA43F6"/>
    <w:rsid w:val="00FA503A"/>
    <w:rsid w:val="00FC1953"/>
    <w:rsid w:val="00FD6AD2"/>
    <w:rsid w:val="00FE74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ecimalSymbol w:val="."/>
  <w:listSeparator w:val=";"/>
  <w14:docId w14:val="109B8309"/>
  <w15:docId w15:val="{6CC3741B-9CA8-4B02-8263-686F7359D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1E10"/>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link w:val="Heading1Char"/>
    <w:qFormat/>
    <w:rsid w:val="004B48E0"/>
    <w:pPr>
      <w:keepNext/>
      <w:jc w:val="center"/>
      <w:outlineLvl w:val="0"/>
    </w:pPr>
    <w:rPr>
      <w:rFonts w:cs="Simplified Arabic"/>
      <w:b/>
      <w:bCs/>
      <w:sz w:val="24"/>
      <w:szCs w:val="28"/>
    </w:rPr>
  </w:style>
  <w:style w:type="paragraph" w:styleId="Heading2">
    <w:name w:val="heading 2"/>
    <w:basedOn w:val="Normal"/>
    <w:next w:val="Normal"/>
    <w:link w:val="Heading2Char"/>
    <w:qFormat/>
    <w:rsid w:val="004B48E0"/>
    <w:pPr>
      <w:keepNext/>
      <w:jc w:val="center"/>
      <w:outlineLvl w:val="1"/>
    </w:pPr>
    <w:rPr>
      <w:rFonts w:cs="Simplified Arabic"/>
      <w:sz w:val="24"/>
    </w:rPr>
  </w:style>
  <w:style w:type="paragraph" w:styleId="Heading3">
    <w:name w:val="heading 3"/>
    <w:basedOn w:val="Normal"/>
    <w:next w:val="Normal"/>
    <w:link w:val="Heading3Char"/>
    <w:qFormat/>
    <w:rsid w:val="004B48E0"/>
    <w:pPr>
      <w:keepNext/>
      <w:jc w:val="lowKashida"/>
      <w:outlineLvl w:val="2"/>
    </w:pPr>
    <w:rPr>
      <w:rFonts w:cs="Simplified Arabic"/>
      <w:b/>
      <w:bCs/>
      <w:sz w:val="24"/>
    </w:rPr>
  </w:style>
  <w:style w:type="paragraph" w:styleId="Heading4">
    <w:name w:val="heading 4"/>
    <w:basedOn w:val="Normal"/>
    <w:next w:val="Normal"/>
    <w:link w:val="Heading4Char"/>
    <w:qFormat/>
    <w:rsid w:val="004B48E0"/>
    <w:pPr>
      <w:keepNext/>
      <w:jc w:val="center"/>
      <w:outlineLvl w:val="3"/>
    </w:pPr>
    <w:rPr>
      <w:rFonts w:cs="Simplified Arabic"/>
      <w:b/>
      <w:bCs/>
      <w:sz w:val="24"/>
    </w:rPr>
  </w:style>
  <w:style w:type="paragraph" w:styleId="Heading5">
    <w:name w:val="heading 5"/>
    <w:basedOn w:val="Normal"/>
    <w:next w:val="Normal"/>
    <w:link w:val="Heading5Char"/>
    <w:qFormat/>
    <w:rsid w:val="004B48E0"/>
    <w:pPr>
      <w:keepNext/>
      <w:jc w:val="right"/>
      <w:outlineLvl w:val="4"/>
    </w:pPr>
    <w:rPr>
      <w:rFonts w:cs="Simplified Arabic"/>
      <w:b/>
      <w:bCs/>
      <w:sz w:val="24"/>
    </w:rPr>
  </w:style>
  <w:style w:type="paragraph" w:styleId="Heading6">
    <w:name w:val="heading 6"/>
    <w:basedOn w:val="Normal"/>
    <w:next w:val="Normal"/>
    <w:link w:val="Heading6Char"/>
    <w:qFormat/>
    <w:rsid w:val="004B48E0"/>
    <w:pPr>
      <w:keepNext/>
      <w:jc w:val="center"/>
      <w:outlineLvl w:val="5"/>
    </w:pPr>
    <w:rPr>
      <w:rFonts w:cs="Simplified Arabic"/>
      <w:b/>
      <w:bCs/>
      <w:sz w:val="24"/>
      <w:szCs w:val="24"/>
    </w:rPr>
  </w:style>
  <w:style w:type="paragraph" w:styleId="Heading7">
    <w:name w:val="heading 7"/>
    <w:basedOn w:val="Normal"/>
    <w:next w:val="Normal"/>
    <w:link w:val="Heading7Char"/>
    <w:qFormat/>
    <w:rsid w:val="004B48E0"/>
    <w:pPr>
      <w:keepNext/>
      <w:jc w:val="center"/>
      <w:outlineLvl w:val="6"/>
    </w:pPr>
    <w:rPr>
      <w:rFonts w:cs="Simplified Arabic"/>
      <w:b/>
      <w:bCs/>
      <w:sz w:val="28"/>
      <w:szCs w:val="28"/>
    </w:rPr>
  </w:style>
  <w:style w:type="paragraph" w:styleId="Heading8">
    <w:name w:val="heading 8"/>
    <w:basedOn w:val="Normal"/>
    <w:next w:val="Normal"/>
    <w:link w:val="Heading8Char"/>
    <w:uiPriority w:val="9"/>
    <w:qFormat/>
    <w:rsid w:val="004B48E0"/>
    <w:pPr>
      <w:keepNext/>
      <w:jc w:val="center"/>
      <w:outlineLvl w:val="7"/>
    </w:pPr>
    <w:rPr>
      <w:rFonts w:cs="Simplified Arabic"/>
      <w:sz w:val="24"/>
      <w:szCs w:val="24"/>
    </w:rPr>
  </w:style>
  <w:style w:type="paragraph" w:styleId="Heading9">
    <w:name w:val="heading 9"/>
    <w:basedOn w:val="Normal"/>
    <w:next w:val="Normal"/>
    <w:link w:val="Heading9Char"/>
    <w:qFormat/>
    <w:rsid w:val="004B48E0"/>
    <w:pPr>
      <w:keepNext/>
      <w:jc w:val="center"/>
      <w:outlineLvl w:val="8"/>
    </w:pPr>
    <w:rPr>
      <w:rFonts w:cs="Simplified Arabic"/>
      <w:b/>
      <w:bCs/>
      <w:color w:val="FF66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B48E0"/>
    <w:rPr>
      <w:rFonts w:cs="Simplified Arabic"/>
      <w:b/>
      <w:bCs/>
      <w:sz w:val="24"/>
      <w:szCs w:val="28"/>
    </w:rPr>
  </w:style>
  <w:style w:type="character" w:customStyle="1" w:styleId="Heading2Char">
    <w:name w:val="Heading 2 Char"/>
    <w:basedOn w:val="DefaultParagraphFont"/>
    <w:link w:val="Heading2"/>
    <w:rsid w:val="004B48E0"/>
    <w:rPr>
      <w:rFonts w:cs="Simplified Arabic"/>
      <w:sz w:val="24"/>
    </w:rPr>
  </w:style>
  <w:style w:type="character" w:customStyle="1" w:styleId="Heading3Char">
    <w:name w:val="Heading 3 Char"/>
    <w:basedOn w:val="DefaultParagraphFont"/>
    <w:link w:val="Heading3"/>
    <w:rsid w:val="004B48E0"/>
    <w:rPr>
      <w:rFonts w:cs="Simplified Arabic"/>
      <w:b/>
      <w:bCs/>
      <w:sz w:val="24"/>
    </w:rPr>
  </w:style>
  <w:style w:type="character" w:customStyle="1" w:styleId="Heading4Char">
    <w:name w:val="Heading 4 Char"/>
    <w:basedOn w:val="DefaultParagraphFont"/>
    <w:link w:val="Heading4"/>
    <w:rsid w:val="004B48E0"/>
    <w:rPr>
      <w:rFonts w:cs="Simplified Arabic"/>
      <w:b/>
      <w:bCs/>
      <w:sz w:val="24"/>
    </w:rPr>
  </w:style>
  <w:style w:type="character" w:customStyle="1" w:styleId="Heading5Char">
    <w:name w:val="Heading 5 Char"/>
    <w:basedOn w:val="DefaultParagraphFont"/>
    <w:link w:val="Heading5"/>
    <w:rsid w:val="004B48E0"/>
    <w:rPr>
      <w:rFonts w:cs="Simplified Arabic"/>
      <w:b/>
      <w:bCs/>
      <w:sz w:val="24"/>
    </w:rPr>
  </w:style>
  <w:style w:type="character" w:customStyle="1" w:styleId="Heading6Char">
    <w:name w:val="Heading 6 Char"/>
    <w:basedOn w:val="DefaultParagraphFont"/>
    <w:link w:val="Heading6"/>
    <w:rsid w:val="004B48E0"/>
    <w:rPr>
      <w:rFonts w:cs="Simplified Arabic"/>
      <w:b/>
      <w:bCs/>
      <w:sz w:val="24"/>
      <w:szCs w:val="24"/>
    </w:rPr>
  </w:style>
  <w:style w:type="character" w:customStyle="1" w:styleId="Heading7Char">
    <w:name w:val="Heading 7 Char"/>
    <w:basedOn w:val="DefaultParagraphFont"/>
    <w:link w:val="Heading7"/>
    <w:rsid w:val="004B48E0"/>
    <w:rPr>
      <w:rFonts w:cs="Simplified Arabic"/>
      <w:b/>
      <w:bCs/>
      <w:sz w:val="28"/>
      <w:szCs w:val="28"/>
    </w:rPr>
  </w:style>
  <w:style w:type="character" w:customStyle="1" w:styleId="Heading8Char">
    <w:name w:val="Heading 8 Char"/>
    <w:basedOn w:val="DefaultParagraphFont"/>
    <w:link w:val="Heading8"/>
    <w:uiPriority w:val="9"/>
    <w:rsid w:val="004B48E0"/>
    <w:rPr>
      <w:rFonts w:cs="Simplified Arabic"/>
      <w:sz w:val="24"/>
      <w:szCs w:val="24"/>
    </w:rPr>
  </w:style>
  <w:style w:type="character" w:customStyle="1" w:styleId="Heading9Char">
    <w:name w:val="Heading 9 Char"/>
    <w:basedOn w:val="DefaultParagraphFont"/>
    <w:link w:val="Heading9"/>
    <w:rsid w:val="004B48E0"/>
    <w:rPr>
      <w:rFonts w:cs="Simplified Arabic"/>
      <w:b/>
      <w:bCs/>
      <w:color w:val="FF6600"/>
      <w:sz w:val="24"/>
      <w:szCs w:val="24"/>
    </w:rPr>
  </w:style>
  <w:style w:type="paragraph" w:styleId="Title">
    <w:name w:val="Title"/>
    <w:basedOn w:val="Normal"/>
    <w:link w:val="TitleChar"/>
    <w:qFormat/>
    <w:rsid w:val="004B48E0"/>
    <w:pPr>
      <w:jc w:val="center"/>
    </w:pPr>
    <w:rPr>
      <w:rFonts w:cs="Simplified Arabic"/>
      <w:b/>
      <w:bCs/>
      <w:sz w:val="24"/>
      <w:szCs w:val="28"/>
    </w:rPr>
  </w:style>
  <w:style w:type="character" w:customStyle="1" w:styleId="TitleChar">
    <w:name w:val="Title Char"/>
    <w:basedOn w:val="DefaultParagraphFont"/>
    <w:link w:val="Title"/>
    <w:rsid w:val="004B48E0"/>
    <w:rPr>
      <w:rFonts w:cs="Simplified Arabic"/>
      <w:b/>
      <w:bCs/>
      <w:sz w:val="24"/>
      <w:szCs w:val="28"/>
    </w:rPr>
  </w:style>
  <w:style w:type="table" w:styleId="TableGrid">
    <w:name w:val="Table Grid"/>
    <w:basedOn w:val="TableNormal"/>
    <w:uiPriority w:val="59"/>
    <w:rsid w:val="00A41E10"/>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single space,Sharp - Footnote Text,Footnote Text - Sharp Char Char,Footnote Text - Sharp Char,FOOTNOTES,fn"/>
    <w:basedOn w:val="Normal"/>
    <w:link w:val="FootnoteTextChar"/>
    <w:uiPriority w:val="99"/>
    <w:unhideWhenUsed/>
    <w:rsid w:val="00A41E10"/>
    <w:pPr>
      <w:spacing w:after="0" w:line="240" w:lineRule="auto"/>
    </w:pPr>
    <w:rPr>
      <w:sz w:val="20"/>
      <w:szCs w:val="20"/>
    </w:rPr>
  </w:style>
  <w:style w:type="character" w:customStyle="1" w:styleId="FootnoteTextChar">
    <w:name w:val="Footnote Text Char"/>
    <w:aliases w:val="single space Char,Sharp - Footnote Text Char,Footnote Text - Sharp Char Char Char,Footnote Text - Sharp Char Char1,FOOTNOTES Char,fn Char"/>
    <w:basedOn w:val="DefaultParagraphFont"/>
    <w:link w:val="FootnoteText"/>
    <w:uiPriority w:val="99"/>
    <w:rsid w:val="00A41E10"/>
    <w:rPr>
      <w:rFonts w:asciiTheme="minorHAnsi" w:eastAsiaTheme="minorHAnsi" w:hAnsiTheme="minorHAnsi" w:cstheme="minorBidi"/>
    </w:rPr>
  </w:style>
  <w:style w:type="character" w:styleId="FootnoteReference">
    <w:name w:val="footnote reference"/>
    <w:aliases w:val="ftref"/>
    <w:basedOn w:val="DefaultParagraphFont"/>
    <w:uiPriority w:val="99"/>
    <w:unhideWhenUsed/>
    <w:rsid w:val="00A41E10"/>
    <w:rPr>
      <w:vertAlign w:val="superscript"/>
    </w:rPr>
  </w:style>
  <w:style w:type="paragraph" w:styleId="BodyText">
    <w:name w:val="Body Text"/>
    <w:basedOn w:val="Normal"/>
    <w:link w:val="BodyTextChar"/>
    <w:rsid w:val="00A41E10"/>
    <w:pPr>
      <w:bidi/>
      <w:spacing w:after="0" w:line="240" w:lineRule="auto"/>
      <w:jc w:val="lowKashida"/>
    </w:pPr>
    <w:rPr>
      <w:rFonts w:ascii="Times New Roman" w:eastAsia="Times New Roman" w:hAnsi="Times New Roman" w:cs="Simplified Arabic"/>
      <w:sz w:val="24"/>
      <w:szCs w:val="20"/>
    </w:rPr>
  </w:style>
  <w:style w:type="character" w:customStyle="1" w:styleId="BodyTextChar">
    <w:name w:val="Body Text Char"/>
    <w:basedOn w:val="DefaultParagraphFont"/>
    <w:link w:val="BodyText"/>
    <w:rsid w:val="00A41E10"/>
    <w:rPr>
      <w:rFonts w:cs="Simplified Arabic"/>
      <w:sz w:val="24"/>
    </w:rPr>
  </w:style>
  <w:style w:type="paragraph" w:styleId="ListParagraph">
    <w:name w:val="List Paragraph"/>
    <w:basedOn w:val="Normal"/>
    <w:uiPriority w:val="34"/>
    <w:qFormat/>
    <w:rsid w:val="00A41E10"/>
    <w:pPr>
      <w:ind w:left="720"/>
      <w:contextualSpacing/>
    </w:pPr>
  </w:style>
  <w:style w:type="paragraph" w:styleId="BalloonText">
    <w:name w:val="Balloon Text"/>
    <w:basedOn w:val="Normal"/>
    <w:link w:val="BalloonTextChar"/>
    <w:uiPriority w:val="99"/>
    <w:semiHidden/>
    <w:unhideWhenUsed/>
    <w:rsid w:val="00A41E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1E10"/>
    <w:rPr>
      <w:rFonts w:ascii="Tahoma" w:eastAsiaTheme="minorHAnsi" w:hAnsi="Tahoma" w:cs="Tahoma"/>
      <w:sz w:val="16"/>
      <w:szCs w:val="16"/>
    </w:rPr>
  </w:style>
  <w:style w:type="paragraph" w:styleId="Header">
    <w:name w:val="header"/>
    <w:basedOn w:val="Normal"/>
    <w:link w:val="HeaderChar"/>
    <w:unhideWhenUsed/>
    <w:rsid w:val="002E611C"/>
    <w:pPr>
      <w:tabs>
        <w:tab w:val="center" w:pos="4513"/>
        <w:tab w:val="right" w:pos="9026"/>
      </w:tabs>
      <w:spacing w:after="0" w:line="240" w:lineRule="auto"/>
    </w:pPr>
  </w:style>
  <w:style w:type="character" w:customStyle="1" w:styleId="HeaderChar">
    <w:name w:val="Header Char"/>
    <w:basedOn w:val="DefaultParagraphFont"/>
    <w:link w:val="Header"/>
    <w:rsid w:val="002E611C"/>
    <w:rPr>
      <w:rFonts w:asciiTheme="minorHAnsi" w:eastAsiaTheme="minorHAnsi" w:hAnsiTheme="minorHAnsi" w:cstheme="minorBidi"/>
      <w:sz w:val="22"/>
      <w:szCs w:val="22"/>
    </w:rPr>
  </w:style>
  <w:style w:type="paragraph" w:styleId="Footer">
    <w:name w:val="footer"/>
    <w:basedOn w:val="Normal"/>
    <w:link w:val="FooterChar"/>
    <w:uiPriority w:val="99"/>
    <w:unhideWhenUsed/>
    <w:rsid w:val="002E611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611C"/>
    <w:rPr>
      <w:rFonts w:asciiTheme="minorHAnsi" w:eastAsiaTheme="minorHAnsi" w:hAnsiTheme="minorHAnsi" w:cstheme="minorBidi"/>
      <w:sz w:val="22"/>
      <w:szCs w:val="22"/>
    </w:rPr>
  </w:style>
  <w:style w:type="character" w:styleId="Strong">
    <w:name w:val="Strong"/>
    <w:basedOn w:val="DefaultParagraphFont"/>
    <w:uiPriority w:val="22"/>
    <w:qFormat/>
    <w:rsid w:val="00BE1107"/>
    <w:rPr>
      <w:b/>
      <w:bCs/>
    </w:rPr>
  </w:style>
  <w:style w:type="paragraph" w:styleId="NormalWeb">
    <w:name w:val="Normal (Web)"/>
    <w:basedOn w:val="Normal"/>
    <w:uiPriority w:val="99"/>
    <w:unhideWhenUsed/>
    <w:rsid w:val="002D3CA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2D3CA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4061647">
      <w:bodyDiv w:val="1"/>
      <w:marLeft w:val="0"/>
      <w:marRight w:val="0"/>
      <w:marTop w:val="0"/>
      <w:marBottom w:val="0"/>
      <w:divBdr>
        <w:top w:val="none" w:sz="0" w:space="0" w:color="auto"/>
        <w:left w:val="none" w:sz="0" w:space="0" w:color="auto"/>
        <w:bottom w:val="none" w:sz="0" w:space="0" w:color="auto"/>
        <w:right w:val="none" w:sz="0" w:space="0" w:color="auto"/>
      </w:divBdr>
    </w:div>
    <w:div w:id="1265846940">
      <w:bodyDiv w:val="1"/>
      <w:marLeft w:val="0"/>
      <w:marRight w:val="0"/>
      <w:marTop w:val="0"/>
      <w:marBottom w:val="0"/>
      <w:divBdr>
        <w:top w:val="none" w:sz="0" w:space="0" w:color="auto"/>
        <w:left w:val="none" w:sz="0" w:space="0" w:color="auto"/>
        <w:bottom w:val="none" w:sz="0" w:space="0" w:color="auto"/>
        <w:right w:val="none" w:sz="0" w:space="0" w:color="auto"/>
      </w:divBdr>
    </w:div>
    <w:div w:id="1276908701">
      <w:bodyDiv w:val="1"/>
      <w:marLeft w:val="0"/>
      <w:marRight w:val="0"/>
      <w:marTop w:val="0"/>
      <w:marBottom w:val="0"/>
      <w:divBdr>
        <w:top w:val="none" w:sz="0" w:space="0" w:color="auto"/>
        <w:left w:val="none" w:sz="0" w:space="0" w:color="auto"/>
        <w:bottom w:val="none" w:sz="0" w:space="0" w:color="auto"/>
        <w:right w:val="none" w:sz="0" w:space="0" w:color="auto"/>
      </w:divBdr>
    </w:div>
    <w:div w:id="1414661259">
      <w:bodyDiv w:val="1"/>
      <w:marLeft w:val="0"/>
      <w:marRight w:val="0"/>
      <w:marTop w:val="0"/>
      <w:marBottom w:val="0"/>
      <w:divBdr>
        <w:top w:val="none" w:sz="0" w:space="0" w:color="auto"/>
        <w:left w:val="none" w:sz="0" w:space="0" w:color="auto"/>
        <w:bottom w:val="none" w:sz="0" w:space="0" w:color="auto"/>
        <w:right w:val="none" w:sz="0" w:space="0" w:color="auto"/>
      </w:divBdr>
    </w:div>
    <w:div w:id="1482117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asdaapress.com/?ID=2629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679363-B010-432F-9C06-1F46F04F8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2</Pages>
  <Words>403</Words>
  <Characters>2300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faten</dc:creator>
  <cp:lastModifiedBy>FATEN ABU QARA'</cp:lastModifiedBy>
  <cp:revision>12</cp:revision>
  <cp:lastPrinted>2020-11-17T07:46:00Z</cp:lastPrinted>
  <dcterms:created xsi:type="dcterms:W3CDTF">2020-11-03T12:55:00Z</dcterms:created>
  <dcterms:modified xsi:type="dcterms:W3CDTF">2020-11-17T07:46:00Z</dcterms:modified>
</cp:coreProperties>
</file>